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BAECA" w14:textId="1A62B555" w:rsidR="00E80F3D" w:rsidRPr="00695CAF" w:rsidRDefault="00E80F3D" w:rsidP="00E80F3D">
      <w:pPr>
        <w:tabs>
          <w:tab w:val="left" w:pos="993"/>
        </w:tabs>
        <w:spacing w:after="0" w:line="360" w:lineRule="auto"/>
        <w:jc w:val="center"/>
        <w:rPr>
          <w:rFonts w:cs="Times New Roman"/>
          <w:sz w:val="28"/>
          <w:szCs w:val="28"/>
        </w:rPr>
      </w:pPr>
      <w:r w:rsidRPr="00695CAF">
        <w:rPr>
          <w:rFonts w:cs="Times New Roman"/>
          <w:sz w:val="28"/>
          <w:szCs w:val="28"/>
        </w:rPr>
        <w:t>ĐẠI HỌC HUẾ</w:t>
      </w:r>
    </w:p>
    <w:p w14:paraId="1CBD4A6F" w14:textId="77777777" w:rsidR="00E80F3D" w:rsidRPr="00695CAF" w:rsidRDefault="00E80F3D" w:rsidP="00E80F3D">
      <w:pPr>
        <w:tabs>
          <w:tab w:val="left" w:pos="993"/>
        </w:tabs>
        <w:spacing w:after="0" w:line="360" w:lineRule="auto"/>
        <w:jc w:val="center"/>
        <w:rPr>
          <w:rFonts w:cs="Times New Roman"/>
          <w:b/>
          <w:sz w:val="28"/>
          <w:szCs w:val="28"/>
        </w:rPr>
      </w:pPr>
      <w:r w:rsidRPr="00695CAF">
        <w:rPr>
          <w:rFonts w:cs="Times New Roman"/>
          <w:b/>
          <w:sz w:val="28"/>
          <w:szCs w:val="28"/>
        </w:rPr>
        <w:t>TRƯỜNG ĐẠI HỌC LUẬT</w:t>
      </w:r>
    </w:p>
    <w:p w14:paraId="24DD5001" w14:textId="77777777" w:rsidR="00E80F3D" w:rsidRPr="00695CAF" w:rsidRDefault="00E80F3D" w:rsidP="00E80F3D">
      <w:pPr>
        <w:tabs>
          <w:tab w:val="left" w:pos="993"/>
        </w:tabs>
        <w:spacing w:after="0" w:line="360" w:lineRule="auto"/>
        <w:jc w:val="center"/>
        <w:rPr>
          <w:rFonts w:cs="Times New Roman"/>
          <w:b/>
          <w:sz w:val="28"/>
          <w:szCs w:val="28"/>
        </w:rPr>
      </w:pPr>
      <w:r w:rsidRPr="00695CAF">
        <w:rPr>
          <w:rFonts w:cs="Times New Roman"/>
          <w:b/>
          <w:sz w:val="28"/>
          <w:szCs w:val="28"/>
        </w:rPr>
        <w:t>-----</w:t>
      </w:r>
      <w:r w:rsidRPr="00695CAF">
        <w:rPr>
          <w:rFonts w:cs="Times New Roman"/>
          <w:b/>
          <w:sz w:val="28"/>
          <w:szCs w:val="28"/>
        </w:rPr>
        <w:sym w:font="Wingdings" w:char="F098"/>
      </w:r>
      <w:r w:rsidRPr="00695CAF">
        <w:rPr>
          <w:rFonts w:cs="Times New Roman"/>
          <w:b/>
          <w:sz w:val="28"/>
          <w:szCs w:val="28"/>
        </w:rPr>
        <w:sym w:font="Wingdings" w:char="F026"/>
      </w:r>
      <w:r w:rsidRPr="00695CAF">
        <w:rPr>
          <w:rFonts w:cs="Times New Roman"/>
          <w:b/>
          <w:sz w:val="28"/>
          <w:szCs w:val="28"/>
        </w:rPr>
        <w:sym w:font="Wingdings" w:char="F099"/>
      </w:r>
      <w:r w:rsidRPr="00695CAF">
        <w:rPr>
          <w:rFonts w:cs="Times New Roman"/>
          <w:b/>
          <w:sz w:val="28"/>
          <w:szCs w:val="28"/>
        </w:rPr>
        <w:t>-----</w:t>
      </w:r>
      <w:r w:rsidRPr="00695CAF">
        <w:rPr>
          <w:rFonts w:cs="Times New Roman"/>
          <w:b/>
          <w:sz w:val="28"/>
          <w:szCs w:val="28"/>
        </w:rPr>
        <w:br w:type="textWrapping" w:clear="all"/>
      </w:r>
    </w:p>
    <w:p w14:paraId="5952FB5F" w14:textId="77777777" w:rsidR="00E80F3D" w:rsidRPr="00695CAF" w:rsidRDefault="00E80F3D" w:rsidP="00E80F3D">
      <w:pPr>
        <w:tabs>
          <w:tab w:val="left" w:pos="993"/>
        </w:tabs>
        <w:spacing w:after="0" w:line="360" w:lineRule="auto"/>
        <w:jc w:val="center"/>
        <w:rPr>
          <w:rFonts w:cs="Times New Roman"/>
          <w:b/>
          <w:sz w:val="28"/>
          <w:szCs w:val="28"/>
        </w:rPr>
      </w:pPr>
      <w:r w:rsidRPr="00695CAF">
        <w:rPr>
          <w:rFonts w:cs="Times New Roman"/>
          <w:b/>
          <w:sz w:val="28"/>
          <w:szCs w:val="28"/>
        </w:rPr>
        <w:t>NGÔ THỊ TÚ ANH</w:t>
      </w:r>
    </w:p>
    <w:p w14:paraId="5F825083" w14:textId="77777777" w:rsidR="00E80F3D" w:rsidRPr="00695CAF" w:rsidRDefault="00E80F3D" w:rsidP="00E80F3D">
      <w:pPr>
        <w:tabs>
          <w:tab w:val="left" w:pos="993"/>
        </w:tabs>
        <w:spacing w:after="0" w:line="360" w:lineRule="auto"/>
        <w:jc w:val="center"/>
        <w:rPr>
          <w:rFonts w:cs="Times New Roman"/>
          <w:b/>
          <w:sz w:val="28"/>
          <w:szCs w:val="28"/>
        </w:rPr>
      </w:pPr>
    </w:p>
    <w:p w14:paraId="2557AC19" w14:textId="77777777" w:rsidR="00E80F3D" w:rsidRPr="00695CAF" w:rsidRDefault="00E80F3D" w:rsidP="00E80F3D">
      <w:pPr>
        <w:tabs>
          <w:tab w:val="left" w:pos="993"/>
        </w:tabs>
        <w:spacing w:after="0" w:line="360" w:lineRule="auto"/>
        <w:jc w:val="center"/>
        <w:rPr>
          <w:rFonts w:cs="Times New Roman"/>
          <w:b/>
          <w:sz w:val="28"/>
          <w:szCs w:val="28"/>
        </w:rPr>
      </w:pPr>
      <w:r w:rsidRPr="00695CAF">
        <w:rPr>
          <w:rFonts w:cs="Times New Roman"/>
          <w:b/>
          <w:noProof/>
          <w:sz w:val="28"/>
          <w:szCs w:val="28"/>
        </w:rPr>
        <w:drawing>
          <wp:inline distT="0" distB="0" distL="0" distR="0" wp14:anchorId="3F4A7342" wp14:editId="26349214">
            <wp:extent cx="1371600" cy="1314450"/>
            <wp:effectExtent l="0" t="0" r="0" b="0"/>
            <wp:docPr id="1" name="Picture 1" descr="A yellow circle with text and a boo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circle with text and a book&#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371600" cy="1314450"/>
                    </a:xfrm>
                    <a:prstGeom prst="rect">
                      <a:avLst/>
                    </a:prstGeom>
                  </pic:spPr>
                </pic:pic>
              </a:graphicData>
            </a:graphic>
          </wp:inline>
        </w:drawing>
      </w:r>
    </w:p>
    <w:p w14:paraId="2F72143F" w14:textId="77777777" w:rsidR="00E80F3D" w:rsidRPr="00695CAF" w:rsidRDefault="00E80F3D" w:rsidP="00E80F3D">
      <w:pPr>
        <w:tabs>
          <w:tab w:val="left" w:pos="993"/>
        </w:tabs>
        <w:spacing w:after="0" w:line="360" w:lineRule="auto"/>
        <w:jc w:val="center"/>
        <w:rPr>
          <w:rFonts w:cs="Times New Roman"/>
          <w:b/>
          <w:sz w:val="28"/>
          <w:szCs w:val="28"/>
        </w:rPr>
      </w:pPr>
    </w:p>
    <w:p w14:paraId="467F9492" w14:textId="77777777" w:rsidR="00E80F3D" w:rsidRPr="00695CAF" w:rsidRDefault="00E80F3D" w:rsidP="00E80F3D">
      <w:pPr>
        <w:tabs>
          <w:tab w:val="left" w:pos="993"/>
        </w:tabs>
        <w:spacing w:after="0" w:line="360" w:lineRule="auto"/>
        <w:jc w:val="center"/>
        <w:rPr>
          <w:rFonts w:cs="Times New Roman"/>
          <w:b/>
          <w:sz w:val="28"/>
          <w:szCs w:val="28"/>
        </w:rPr>
      </w:pPr>
    </w:p>
    <w:p w14:paraId="27737D28" w14:textId="77777777" w:rsidR="00E80F3D" w:rsidRPr="00695CAF" w:rsidRDefault="00E80F3D" w:rsidP="00E80F3D">
      <w:pPr>
        <w:tabs>
          <w:tab w:val="left" w:pos="993"/>
        </w:tabs>
        <w:spacing w:after="0" w:line="360" w:lineRule="auto"/>
        <w:jc w:val="center"/>
        <w:rPr>
          <w:rFonts w:cs="Times New Roman"/>
          <w:b/>
          <w:sz w:val="32"/>
          <w:szCs w:val="28"/>
        </w:rPr>
      </w:pPr>
      <w:r w:rsidRPr="00695CAF">
        <w:rPr>
          <w:rFonts w:cs="Times New Roman"/>
          <w:b/>
          <w:sz w:val="32"/>
          <w:szCs w:val="28"/>
        </w:rPr>
        <w:t>PHÁP LUẬT VỀ ĐẤU GIÁ BẤT ĐỘNG SẢN ĐỂ THỰC HIỆN</w:t>
      </w:r>
    </w:p>
    <w:p w14:paraId="14953263" w14:textId="77777777" w:rsidR="00E80F3D" w:rsidRPr="00695CAF" w:rsidRDefault="00E80F3D" w:rsidP="00E80F3D">
      <w:pPr>
        <w:tabs>
          <w:tab w:val="left" w:pos="993"/>
        </w:tabs>
        <w:spacing w:after="0" w:line="360" w:lineRule="auto"/>
        <w:jc w:val="center"/>
        <w:rPr>
          <w:rFonts w:cs="Times New Roman"/>
          <w:b/>
          <w:sz w:val="32"/>
          <w:szCs w:val="28"/>
        </w:rPr>
      </w:pPr>
      <w:r w:rsidRPr="00695CAF">
        <w:rPr>
          <w:rFonts w:cs="Times New Roman"/>
          <w:b/>
          <w:sz w:val="32"/>
          <w:szCs w:val="28"/>
        </w:rPr>
        <w:t xml:space="preserve">BẢN ÁN, QUYẾT ĐỊNH </w:t>
      </w:r>
      <w:bookmarkStart w:id="0" w:name="_GoBack"/>
      <w:bookmarkEnd w:id="0"/>
      <w:r w:rsidRPr="00695CAF">
        <w:rPr>
          <w:rFonts w:cs="Times New Roman"/>
          <w:b/>
          <w:sz w:val="32"/>
          <w:szCs w:val="28"/>
        </w:rPr>
        <w:t xml:space="preserve">KINH DOANH THƯƠNG MẠI </w:t>
      </w:r>
    </w:p>
    <w:p w14:paraId="3ABAC50D" w14:textId="77777777" w:rsidR="00E80F3D" w:rsidRPr="00695CAF" w:rsidRDefault="00E80F3D" w:rsidP="00E80F3D">
      <w:pPr>
        <w:tabs>
          <w:tab w:val="left" w:pos="993"/>
        </w:tabs>
        <w:spacing w:after="0" w:line="360" w:lineRule="auto"/>
        <w:jc w:val="center"/>
        <w:rPr>
          <w:rFonts w:cs="Times New Roman"/>
          <w:b/>
          <w:sz w:val="32"/>
          <w:szCs w:val="28"/>
        </w:rPr>
      </w:pPr>
      <w:r w:rsidRPr="00695CAF">
        <w:rPr>
          <w:rFonts w:cs="Times New Roman"/>
          <w:b/>
          <w:sz w:val="32"/>
          <w:szCs w:val="28"/>
        </w:rPr>
        <w:t>CỦA TÒA ÁN</w:t>
      </w:r>
    </w:p>
    <w:p w14:paraId="2A264955" w14:textId="77777777" w:rsidR="00E80F3D" w:rsidRPr="00695CAF" w:rsidRDefault="00E80F3D" w:rsidP="00E80F3D">
      <w:pPr>
        <w:tabs>
          <w:tab w:val="left" w:pos="993"/>
        </w:tabs>
        <w:spacing w:after="0" w:line="360" w:lineRule="auto"/>
        <w:jc w:val="center"/>
        <w:rPr>
          <w:rFonts w:cs="Times New Roman"/>
          <w:b/>
          <w:sz w:val="28"/>
          <w:szCs w:val="28"/>
        </w:rPr>
      </w:pPr>
    </w:p>
    <w:p w14:paraId="19D811E8" w14:textId="65274FEB" w:rsidR="00E80F3D" w:rsidRDefault="00E80F3D" w:rsidP="00E80F3D">
      <w:pPr>
        <w:tabs>
          <w:tab w:val="left" w:pos="993"/>
        </w:tabs>
        <w:spacing w:after="0" w:line="360" w:lineRule="auto"/>
        <w:jc w:val="center"/>
        <w:rPr>
          <w:rFonts w:cs="Times New Roman"/>
          <w:b/>
          <w:sz w:val="28"/>
          <w:szCs w:val="28"/>
        </w:rPr>
      </w:pPr>
    </w:p>
    <w:p w14:paraId="3031D419" w14:textId="77777777" w:rsidR="00A831A1" w:rsidRPr="00695CAF" w:rsidRDefault="00A831A1" w:rsidP="00E80F3D">
      <w:pPr>
        <w:tabs>
          <w:tab w:val="left" w:pos="993"/>
        </w:tabs>
        <w:spacing w:after="0" w:line="360" w:lineRule="auto"/>
        <w:jc w:val="center"/>
        <w:rPr>
          <w:rFonts w:cs="Times New Roman"/>
          <w:b/>
          <w:sz w:val="28"/>
          <w:szCs w:val="28"/>
        </w:rPr>
      </w:pPr>
    </w:p>
    <w:p w14:paraId="1133A476" w14:textId="5259E137" w:rsidR="00E80F3D" w:rsidRPr="00695CAF" w:rsidRDefault="0095483D" w:rsidP="00E80F3D">
      <w:pPr>
        <w:tabs>
          <w:tab w:val="left" w:pos="993"/>
        </w:tabs>
        <w:spacing w:after="0" w:line="360" w:lineRule="auto"/>
        <w:jc w:val="center"/>
        <w:rPr>
          <w:rFonts w:cs="Times New Roman"/>
          <w:b/>
          <w:sz w:val="36"/>
          <w:szCs w:val="28"/>
          <w:lang w:val="vi-VN"/>
        </w:rPr>
      </w:pPr>
      <w:r>
        <w:rPr>
          <w:rFonts w:cs="Times New Roman"/>
          <w:b/>
          <w:sz w:val="36"/>
          <w:szCs w:val="28"/>
        </w:rPr>
        <w:t xml:space="preserve">TÓM TẮT </w:t>
      </w:r>
      <w:r w:rsidR="00E80F3D" w:rsidRPr="00695CAF">
        <w:rPr>
          <w:rFonts w:cs="Times New Roman"/>
          <w:b/>
          <w:sz w:val="36"/>
          <w:szCs w:val="28"/>
        </w:rPr>
        <w:t>ĐỀ ÁN THẠC SĨ LUẬT KINH TẾ</w:t>
      </w:r>
    </w:p>
    <w:p w14:paraId="0538F8AB" w14:textId="77777777" w:rsidR="00E80F3D" w:rsidRPr="00302C75" w:rsidRDefault="00E80F3D" w:rsidP="00E80F3D">
      <w:pPr>
        <w:tabs>
          <w:tab w:val="left" w:pos="993"/>
        </w:tabs>
        <w:spacing w:after="0" w:line="360" w:lineRule="auto"/>
        <w:jc w:val="center"/>
        <w:rPr>
          <w:rFonts w:eastAsia="Times New Roman" w:cs="Times New Roman"/>
          <w:sz w:val="28"/>
          <w:szCs w:val="28"/>
          <w:lang w:val="pl-PL"/>
        </w:rPr>
      </w:pPr>
      <w:r w:rsidRPr="00302C75">
        <w:rPr>
          <w:rFonts w:eastAsia="Times New Roman" w:cs="Times New Roman"/>
          <w:sz w:val="28"/>
          <w:szCs w:val="28"/>
          <w:lang w:val="pl-PL"/>
        </w:rPr>
        <w:t>Mã số: 8380107</w:t>
      </w:r>
    </w:p>
    <w:p w14:paraId="75A87BA1" w14:textId="77777777" w:rsidR="00E80F3D" w:rsidRPr="00302C75" w:rsidRDefault="00E80F3D" w:rsidP="00E80F3D">
      <w:pPr>
        <w:tabs>
          <w:tab w:val="left" w:pos="993"/>
        </w:tabs>
        <w:spacing w:after="0" w:line="360" w:lineRule="auto"/>
        <w:jc w:val="center"/>
        <w:rPr>
          <w:rFonts w:cs="Times New Roman"/>
          <w:b/>
          <w:sz w:val="28"/>
          <w:szCs w:val="28"/>
          <w:lang w:val="vi-VN"/>
        </w:rPr>
      </w:pPr>
    </w:p>
    <w:p w14:paraId="5B9BC294" w14:textId="77777777" w:rsidR="00E80F3D" w:rsidRPr="00302C75" w:rsidRDefault="00E80F3D" w:rsidP="00E80F3D">
      <w:pPr>
        <w:tabs>
          <w:tab w:val="left" w:pos="993"/>
        </w:tabs>
        <w:spacing w:after="0" w:line="360" w:lineRule="auto"/>
        <w:jc w:val="center"/>
        <w:rPr>
          <w:rFonts w:cs="Times New Roman"/>
          <w:b/>
          <w:sz w:val="28"/>
          <w:szCs w:val="28"/>
          <w:lang w:val="vi-VN"/>
        </w:rPr>
      </w:pPr>
    </w:p>
    <w:p w14:paraId="1432BE94" w14:textId="065A42C0" w:rsidR="00E80F3D" w:rsidRDefault="00E80F3D" w:rsidP="00E80F3D">
      <w:pPr>
        <w:tabs>
          <w:tab w:val="left" w:pos="993"/>
        </w:tabs>
        <w:spacing w:after="0" w:line="360" w:lineRule="auto"/>
        <w:jc w:val="center"/>
        <w:rPr>
          <w:rFonts w:cs="Times New Roman"/>
          <w:bCs/>
          <w:sz w:val="28"/>
          <w:szCs w:val="28"/>
          <w:lang w:val="vi-VN"/>
        </w:rPr>
      </w:pPr>
    </w:p>
    <w:p w14:paraId="4FBF6ECE" w14:textId="7E0AB15E" w:rsidR="00A831A1" w:rsidRDefault="00A831A1" w:rsidP="00E80F3D">
      <w:pPr>
        <w:tabs>
          <w:tab w:val="left" w:pos="993"/>
        </w:tabs>
        <w:spacing w:after="0" w:line="360" w:lineRule="auto"/>
        <w:jc w:val="center"/>
        <w:rPr>
          <w:rFonts w:cs="Times New Roman"/>
          <w:bCs/>
          <w:sz w:val="28"/>
          <w:szCs w:val="28"/>
          <w:lang w:val="vi-VN"/>
        </w:rPr>
      </w:pPr>
    </w:p>
    <w:p w14:paraId="7B436FDC" w14:textId="77777777" w:rsidR="00A831A1" w:rsidRPr="00695CAF" w:rsidRDefault="00A831A1" w:rsidP="00E80F3D">
      <w:pPr>
        <w:tabs>
          <w:tab w:val="left" w:pos="993"/>
        </w:tabs>
        <w:spacing w:after="0" w:line="360" w:lineRule="auto"/>
        <w:jc w:val="center"/>
        <w:rPr>
          <w:rFonts w:cs="Times New Roman"/>
          <w:bCs/>
          <w:sz w:val="28"/>
          <w:szCs w:val="28"/>
          <w:lang w:val="vi-VN"/>
        </w:rPr>
      </w:pPr>
    </w:p>
    <w:p w14:paraId="79C5E717" w14:textId="77777777" w:rsidR="00E80F3D" w:rsidRPr="00695CAF" w:rsidRDefault="00E80F3D" w:rsidP="00E80F3D">
      <w:pPr>
        <w:tabs>
          <w:tab w:val="left" w:pos="993"/>
        </w:tabs>
        <w:spacing w:after="0" w:line="360" w:lineRule="auto"/>
        <w:jc w:val="center"/>
        <w:rPr>
          <w:rFonts w:cs="Times New Roman"/>
          <w:b/>
          <w:sz w:val="28"/>
          <w:szCs w:val="28"/>
          <w:lang w:val="vi-VN"/>
        </w:rPr>
      </w:pPr>
    </w:p>
    <w:p w14:paraId="1F3C114F" w14:textId="02A281E0" w:rsidR="0095483D" w:rsidRDefault="00E80F3D" w:rsidP="00A831A1">
      <w:pPr>
        <w:tabs>
          <w:tab w:val="left" w:pos="993"/>
        </w:tabs>
        <w:spacing w:after="0" w:line="360" w:lineRule="auto"/>
        <w:jc w:val="center"/>
        <w:rPr>
          <w:rFonts w:cs="Times New Roman"/>
          <w:b/>
          <w:bCs/>
          <w:sz w:val="28"/>
          <w:szCs w:val="28"/>
          <w:lang w:val="vi-VN"/>
        </w:rPr>
      </w:pPr>
      <w:r w:rsidRPr="00695CAF">
        <w:rPr>
          <w:rFonts w:cs="Times New Roman"/>
          <w:b/>
          <w:sz w:val="28"/>
          <w:szCs w:val="28"/>
          <w:lang w:val="vi-VN"/>
        </w:rPr>
        <w:t>HUẾ, năm 2025</w:t>
      </w:r>
      <w:bookmarkStart w:id="1" w:name="_Toc206508029"/>
      <w:r w:rsidR="0095483D">
        <w:br w:type="page"/>
      </w:r>
    </w:p>
    <w:p w14:paraId="1699D422" w14:textId="72A5EB95" w:rsidR="0095483D" w:rsidRDefault="009024AA">
      <w:pPr>
        <w:rPr>
          <w:rFonts w:cs="Times New Roman"/>
          <w:b/>
          <w:bCs/>
          <w:sz w:val="28"/>
          <w:szCs w:val="28"/>
          <w:lang w:val="vi-VN"/>
        </w:rPr>
      </w:pPr>
      <w:r>
        <w:rPr>
          <w:rFonts w:cs="Times New Roman"/>
          <w:b/>
          <w:bCs/>
          <w:noProof/>
          <w:szCs w:val="28"/>
        </w:rPr>
        <w:lastRenderedPageBreak/>
        <mc:AlternateContent>
          <mc:Choice Requires="wps">
            <w:drawing>
              <wp:anchor distT="0" distB="0" distL="114300" distR="114300" simplePos="0" relativeHeight="251659264" behindDoc="0" locked="0" layoutInCell="1" allowOverlap="1" wp14:anchorId="6ED502D1" wp14:editId="7A5A4C16">
                <wp:simplePos x="0" y="0"/>
                <wp:positionH relativeFrom="column">
                  <wp:posOffset>399415</wp:posOffset>
                </wp:positionH>
                <wp:positionV relativeFrom="paragraph">
                  <wp:posOffset>88900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067FBD72" w14:textId="77777777" w:rsidR="00A831A1" w:rsidRPr="00787B82" w:rsidRDefault="00A831A1" w:rsidP="00A831A1">
                            <w:pPr>
                              <w:pStyle w:val="BodyText"/>
                              <w:spacing w:line="360" w:lineRule="auto"/>
                              <w:ind w:left="284" w:right="417"/>
                              <w:jc w:val="center"/>
                              <w:rPr>
                                <w:b/>
                                <w:sz w:val="32"/>
                                <w:szCs w:val="32"/>
                              </w:rPr>
                            </w:pPr>
                          </w:p>
                          <w:p w14:paraId="6D936526" w14:textId="77777777" w:rsidR="00A831A1" w:rsidRPr="00787B82" w:rsidRDefault="00A831A1" w:rsidP="00A831A1">
                            <w:pPr>
                              <w:pStyle w:val="BodyText"/>
                              <w:spacing w:line="360" w:lineRule="auto"/>
                              <w:ind w:left="284" w:right="417"/>
                              <w:jc w:val="center"/>
                              <w:rPr>
                                <w:sz w:val="32"/>
                                <w:szCs w:val="32"/>
                              </w:rPr>
                            </w:pPr>
                          </w:p>
                          <w:p w14:paraId="4A9C5F7C" w14:textId="77777777" w:rsidR="00A831A1" w:rsidRPr="00787B82" w:rsidRDefault="00A831A1" w:rsidP="00A831A1">
                            <w:pPr>
                              <w:pStyle w:val="BodyText"/>
                              <w:spacing w:line="360" w:lineRule="auto"/>
                              <w:ind w:left="284" w:right="417"/>
                              <w:jc w:val="center"/>
                              <w:rPr>
                                <w:sz w:val="32"/>
                                <w:szCs w:val="32"/>
                              </w:rPr>
                            </w:pPr>
                            <w:r w:rsidRPr="00787B82">
                              <w:rPr>
                                <w:sz w:val="32"/>
                                <w:szCs w:val="32"/>
                              </w:rPr>
                              <w:t>Công trình được hoàn thành tại:</w:t>
                            </w:r>
                          </w:p>
                          <w:p w14:paraId="6C07FB79" w14:textId="77777777" w:rsidR="00A831A1" w:rsidRPr="00787B82" w:rsidRDefault="00A831A1" w:rsidP="00A831A1">
                            <w:pPr>
                              <w:spacing w:after="0"/>
                              <w:ind w:left="284" w:right="417"/>
                              <w:jc w:val="center"/>
                              <w:rPr>
                                <w:sz w:val="32"/>
                                <w:szCs w:val="32"/>
                              </w:rPr>
                            </w:pPr>
                            <w:r w:rsidRPr="00787B82">
                              <w:rPr>
                                <w:sz w:val="32"/>
                                <w:szCs w:val="32"/>
                              </w:rPr>
                              <w:t>Trường Đại học Luật, Đại học Huế</w:t>
                            </w:r>
                          </w:p>
                          <w:p w14:paraId="09475296" w14:textId="77777777" w:rsidR="00A831A1" w:rsidRDefault="00A831A1" w:rsidP="00A831A1">
                            <w:pPr>
                              <w:spacing w:after="0"/>
                              <w:ind w:left="284" w:right="417"/>
                              <w:jc w:val="center"/>
                              <w:rPr>
                                <w:b/>
                                <w:sz w:val="32"/>
                                <w:szCs w:val="32"/>
                              </w:rPr>
                            </w:pPr>
                          </w:p>
                          <w:p w14:paraId="10380143" w14:textId="77777777" w:rsidR="00A831A1" w:rsidRPr="00787B82" w:rsidRDefault="00A831A1" w:rsidP="00A831A1">
                            <w:pPr>
                              <w:spacing w:after="0"/>
                              <w:ind w:left="284" w:right="417"/>
                              <w:jc w:val="center"/>
                              <w:rPr>
                                <w:b/>
                                <w:sz w:val="32"/>
                                <w:szCs w:val="32"/>
                              </w:rPr>
                            </w:pPr>
                          </w:p>
                          <w:p w14:paraId="4F9526BB" w14:textId="6B4DA9E2" w:rsidR="00A831A1" w:rsidRPr="007F5F26" w:rsidRDefault="00A831A1" w:rsidP="00A831A1">
                            <w:pPr>
                              <w:tabs>
                                <w:tab w:val="left" w:pos="3969"/>
                              </w:tabs>
                              <w:spacing w:after="0"/>
                              <w:ind w:right="-9" w:firstLine="1276"/>
                              <w:rPr>
                                <w:b/>
                                <w:spacing w:val="-12"/>
                                <w:sz w:val="32"/>
                                <w:szCs w:val="32"/>
                                <w:lang w:val="vi-VN"/>
                              </w:rPr>
                            </w:pPr>
                            <w:r w:rsidRPr="00787B82">
                              <w:rPr>
                                <w:spacing w:val="-12"/>
                                <w:sz w:val="32"/>
                                <w:szCs w:val="32"/>
                              </w:rPr>
                              <w:t>Người hướng dẫn khoa học:</w:t>
                            </w:r>
                            <w:r>
                              <w:rPr>
                                <w:spacing w:val="-12"/>
                                <w:sz w:val="32"/>
                                <w:szCs w:val="32"/>
                              </w:rPr>
                              <w:t xml:space="preserve"> </w:t>
                            </w:r>
                            <w:r>
                              <w:rPr>
                                <w:b/>
                                <w:spacing w:val="-12"/>
                                <w:sz w:val="32"/>
                                <w:szCs w:val="32"/>
                              </w:rPr>
                              <w:t>TS.</w:t>
                            </w:r>
                            <w:r>
                              <w:rPr>
                                <w:b/>
                                <w:spacing w:val="-12"/>
                                <w:sz w:val="32"/>
                                <w:szCs w:val="32"/>
                              </w:rPr>
                              <w:t xml:space="preserve"> Nguyễn Thị Thúy Hằng</w:t>
                            </w:r>
                            <w:r>
                              <w:rPr>
                                <w:b/>
                                <w:spacing w:val="-12"/>
                                <w:sz w:val="32"/>
                                <w:szCs w:val="32"/>
                                <w:lang w:val="vi-VN"/>
                              </w:rPr>
                              <w:t xml:space="preserve"> </w:t>
                            </w:r>
                          </w:p>
                          <w:p w14:paraId="27FBA109" w14:textId="77777777" w:rsidR="00A831A1" w:rsidRPr="00787B82" w:rsidRDefault="00A831A1" w:rsidP="00A831A1">
                            <w:pPr>
                              <w:spacing w:after="0"/>
                              <w:ind w:left="284" w:right="417" w:firstLine="1276"/>
                              <w:jc w:val="center"/>
                              <w:rPr>
                                <w:b/>
                                <w:sz w:val="32"/>
                                <w:szCs w:val="32"/>
                                <w:u w:val="single"/>
                              </w:rPr>
                            </w:pPr>
                          </w:p>
                          <w:p w14:paraId="7B5DAC95" w14:textId="77777777" w:rsidR="00A831A1" w:rsidRDefault="00A831A1" w:rsidP="00A831A1">
                            <w:pPr>
                              <w:spacing w:after="0"/>
                              <w:ind w:left="284" w:right="417"/>
                              <w:rPr>
                                <w:sz w:val="32"/>
                                <w:szCs w:val="32"/>
                              </w:rPr>
                            </w:pPr>
                          </w:p>
                          <w:p w14:paraId="53B2D9EC" w14:textId="77777777" w:rsidR="00A831A1" w:rsidRDefault="00A831A1" w:rsidP="00A831A1">
                            <w:pPr>
                              <w:spacing w:after="0"/>
                              <w:ind w:left="284" w:right="417"/>
                              <w:rPr>
                                <w:sz w:val="32"/>
                                <w:szCs w:val="32"/>
                              </w:rPr>
                            </w:pPr>
                          </w:p>
                          <w:p w14:paraId="0F5F0E13" w14:textId="3C7135B9" w:rsidR="00A831A1" w:rsidRPr="00A831A1" w:rsidRDefault="00A831A1" w:rsidP="00A831A1">
                            <w:pPr>
                              <w:spacing w:after="0"/>
                              <w:ind w:left="284" w:right="417"/>
                              <w:rPr>
                                <w:sz w:val="32"/>
                                <w:szCs w:val="32"/>
                              </w:rPr>
                            </w:pPr>
                            <w:r w:rsidRPr="00787B82">
                              <w:rPr>
                                <w:sz w:val="32"/>
                                <w:szCs w:val="32"/>
                              </w:rPr>
                              <w:t>Phản biệ</w:t>
                            </w:r>
                            <w:r>
                              <w:rPr>
                                <w:sz w:val="32"/>
                                <w:szCs w:val="32"/>
                              </w:rPr>
                              <w:t>n</w:t>
                            </w:r>
                            <w:r w:rsidRPr="00787B82">
                              <w:rPr>
                                <w:sz w:val="32"/>
                                <w:szCs w:val="32"/>
                              </w:rPr>
                              <w:t xml:space="preserve">: </w:t>
                            </w:r>
                            <w:r>
                              <w:rPr>
                                <w:sz w:val="32"/>
                                <w:szCs w:val="32"/>
                                <w:lang w:val="vi-VN"/>
                              </w:rPr>
                              <w:t xml:space="preserve">TS. Nguyễn </w:t>
                            </w:r>
                            <w:r>
                              <w:rPr>
                                <w:sz w:val="32"/>
                                <w:szCs w:val="32"/>
                              </w:rPr>
                              <w:t>Thanh Tùng</w:t>
                            </w:r>
                          </w:p>
                          <w:p w14:paraId="4CABB27D" w14:textId="77777777" w:rsidR="00A831A1" w:rsidRPr="00787B82" w:rsidRDefault="00A831A1" w:rsidP="00A831A1">
                            <w:pPr>
                              <w:spacing w:after="0"/>
                              <w:ind w:left="284" w:right="417"/>
                              <w:rPr>
                                <w:sz w:val="32"/>
                                <w:szCs w:val="32"/>
                              </w:rPr>
                            </w:pPr>
                          </w:p>
                          <w:p w14:paraId="71EB391A" w14:textId="77777777" w:rsidR="00A831A1" w:rsidRPr="00787B82" w:rsidRDefault="00A831A1" w:rsidP="00A831A1">
                            <w:pPr>
                              <w:pStyle w:val="BodyText"/>
                              <w:spacing w:line="360" w:lineRule="auto"/>
                              <w:ind w:left="284" w:right="417"/>
                              <w:rPr>
                                <w:sz w:val="32"/>
                                <w:szCs w:val="32"/>
                              </w:rPr>
                            </w:pPr>
                          </w:p>
                          <w:p w14:paraId="67FA9686" w14:textId="77777777" w:rsidR="00A831A1" w:rsidRPr="00787B82" w:rsidRDefault="00A831A1" w:rsidP="00A831A1">
                            <w:pPr>
                              <w:pStyle w:val="BodyText"/>
                              <w:spacing w:line="360" w:lineRule="auto"/>
                              <w:ind w:left="284" w:right="417"/>
                              <w:rPr>
                                <w:sz w:val="32"/>
                                <w:szCs w:val="32"/>
                              </w:rPr>
                            </w:pPr>
                          </w:p>
                          <w:p w14:paraId="136D8B18" w14:textId="77777777" w:rsidR="00A831A1" w:rsidRPr="00787B82" w:rsidRDefault="00A831A1" w:rsidP="00A831A1">
                            <w:pPr>
                              <w:pStyle w:val="BodyText"/>
                              <w:spacing w:line="360" w:lineRule="auto"/>
                              <w:ind w:left="284" w:right="417"/>
                              <w:rPr>
                                <w:sz w:val="32"/>
                                <w:szCs w:val="32"/>
                              </w:rPr>
                            </w:pPr>
                          </w:p>
                          <w:p w14:paraId="6C7DC739" w14:textId="77777777" w:rsidR="00A831A1" w:rsidRDefault="00A831A1" w:rsidP="00A831A1">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3050B5B1" w14:textId="77777777" w:rsidR="00A831A1" w:rsidRPr="00787B82" w:rsidRDefault="00A831A1" w:rsidP="00A831A1">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23571501" w14:textId="4601CEC8" w:rsidR="00A831A1" w:rsidRPr="00787B82" w:rsidRDefault="00A831A1" w:rsidP="00A831A1">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10</w:t>
                            </w:r>
                            <w:r>
                              <w:rPr>
                                <w:sz w:val="32"/>
                                <w:szCs w:val="32"/>
                              </w:rPr>
                              <w:t xml:space="preserve"> </w:t>
                            </w:r>
                            <w:r w:rsidRPr="00787B82">
                              <w:rPr>
                                <w:sz w:val="32"/>
                                <w:szCs w:val="32"/>
                              </w:rPr>
                              <w:t>năm</w:t>
                            </w:r>
                            <w:r>
                              <w:rPr>
                                <w:sz w:val="32"/>
                                <w:szCs w:val="32"/>
                              </w:rPr>
                              <w:t xml:space="preserve"> 2025</w:t>
                            </w:r>
                          </w:p>
                          <w:p w14:paraId="5ECD88B3" w14:textId="77777777" w:rsidR="00A831A1" w:rsidRPr="00787B82" w:rsidRDefault="00A831A1" w:rsidP="00A831A1">
                            <w:pPr>
                              <w:spacing w:after="0"/>
                              <w:ind w:left="284" w:right="417"/>
                              <w:rPr>
                                <w:sz w:val="32"/>
                                <w:szCs w:val="32"/>
                              </w:rPr>
                            </w:pPr>
                          </w:p>
                          <w:p w14:paraId="0E0223DB" w14:textId="77777777" w:rsidR="00A831A1" w:rsidRPr="00787B82" w:rsidRDefault="00A831A1" w:rsidP="00A831A1">
                            <w:pPr>
                              <w:spacing w:after="0"/>
                              <w:ind w:left="284" w:right="417"/>
                              <w:rPr>
                                <w:sz w:val="32"/>
                                <w:szCs w:val="32"/>
                              </w:rPr>
                            </w:pPr>
                          </w:p>
                          <w:p w14:paraId="03264076" w14:textId="77777777" w:rsidR="00A831A1" w:rsidRPr="00787B82" w:rsidRDefault="00A831A1" w:rsidP="00A831A1">
                            <w:pPr>
                              <w:spacing w:after="0"/>
                              <w:ind w:left="284" w:right="417"/>
                              <w:rPr>
                                <w:sz w:val="32"/>
                                <w:szCs w:val="32"/>
                              </w:rPr>
                            </w:pPr>
                          </w:p>
                          <w:p w14:paraId="6D838F4F" w14:textId="77777777" w:rsidR="00A831A1" w:rsidRPr="00787B82" w:rsidRDefault="00A831A1" w:rsidP="00A831A1">
                            <w:pPr>
                              <w:pStyle w:val="Heading11"/>
                              <w:spacing w:before="0" w:line="360"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D502D1" id="_x0000_t202" coordsize="21600,21600" o:spt="202" path="m,l,21600r21600,l21600,xe">
                <v:stroke joinstyle="miter"/>
                <v:path gradientshapeok="t" o:connecttype="rect"/>
              </v:shapetype>
              <v:shape id="Text Box 3" o:spid="_x0000_s1026" type="#_x0000_t202" style="position:absolute;margin-left:31.45pt;margin-top:7pt;width:432.6pt;height:66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">
                <v:textbox>
                  <w:txbxContent>
                    <w:p w14:paraId="067FBD72" w14:textId="77777777" w:rsidR="00A831A1" w:rsidRPr="00787B82" w:rsidRDefault="00A831A1" w:rsidP="00A831A1">
                      <w:pPr>
                        <w:pStyle w:val="BodyText"/>
                        <w:spacing w:line="360" w:lineRule="auto"/>
                        <w:ind w:left="284" w:right="417"/>
                        <w:jc w:val="center"/>
                        <w:rPr>
                          <w:b/>
                          <w:sz w:val="32"/>
                          <w:szCs w:val="32"/>
                        </w:rPr>
                      </w:pPr>
                    </w:p>
                    <w:p w14:paraId="6D936526" w14:textId="77777777" w:rsidR="00A831A1" w:rsidRPr="00787B82" w:rsidRDefault="00A831A1" w:rsidP="00A831A1">
                      <w:pPr>
                        <w:pStyle w:val="BodyText"/>
                        <w:spacing w:line="360" w:lineRule="auto"/>
                        <w:ind w:left="284" w:right="417"/>
                        <w:jc w:val="center"/>
                        <w:rPr>
                          <w:sz w:val="32"/>
                          <w:szCs w:val="32"/>
                        </w:rPr>
                      </w:pPr>
                    </w:p>
                    <w:p w14:paraId="4A9C5F7C" w14:textId="77777777" w:rsidR="00A831A1" w:rsidRPr="00787B82" w:rsidRDefault="00A831A1" w:rsidP="00A831A1">
                      <w:pPr>
                        <w:pStyle w:val="BodyText"/>
                        <w:spacing w:line="360" w:lineRule="auto"/>
                        <w:ind w:left="284" w:right="417"/>
                        <w:jc w:val="center"/>
                        <w:rPr>
                          <w:sz w:val="32"/>
                          <w:szCs w:val="32"/>
                        </w:rPr>
                      </w:pPr>
                      <w:r w:rsidRPr="00787B82">
                        <w:rPr>
                          <w:sz w:val="32"/>
                          <w:szCs w:val="32"/>
                        </w:rPr>
                        <w:t>Công trình được hoàn thành tại:</w:t>
                      </w:r>
                    </w:p>
                    <w:p w14:paraId="6C07FB79" w14:textId="77777777" w:rsidR="00A831A1" w:rsidRPr="00787B82" w:rsidRDefault="00A831A1" w:rsidP="00A831A1">
                      <w:pPr>
                        <w:spacing w:after="0"/>
                        <w:ind w:left="284" w:right="417"/>
                        <w:jc w:val="center"/>
                        <w:rPr>
                          <w:sz w:val="32"/>
                          <w:szCs w:val="32"/>
                        </w:rPr>
                      </w:pPr>
                      <w:r w:rsidRPr="00787B82">
                        <w:rPr>
                          <w:sz w:val="32"/>
                          <w:szCs w:val="32"/>
                        </w:rPr>
                        <w:t>Trường Đại học Luật, Đại học Huế</w:t>
                      </w:r>
                    </w:p>
                    <w:p w14:paraId="09475296" w14:textId="77777777" w:rsidR="00A831A1" w:rsidRDefault="00A831A1" w:rsidP="00A831A1">
                      <w:pPr>
                        <w:spacing w:after="0"/>
                        <w:ind w:left="284" w:right="417"/>
                        <w:jc w:val="center"/>
                        <w:rPr>
                          <w:b/>
                          <w:sz w:val="32"/>
                          <w:szCs w:val="32"/>
                        </w:rPr>
                      </w:pPr>
                    </w:p>
                    <w:p w14:paraId="10380143" w14:textId="77777777" w:rsidR="00A831A1" w:rsidRPr="00787B82" w:rsidRDefault="00A831A1" w:rsidP="00A831A1">
                      <w:pPr>
                        <w:spacing w:after="0"/>
                        <w:ind w:left="284" w:right="417"/>
                        <w:jc w:val="center"/>
                        <w:rPr>
                          <w:b/>
                          <w:sz w:val="32"/>
                          <w:szCs w:val="32"/>
                        </w:rPr>
                      </w:pPr>
                    </w:p>
                    <w:p w14:paraId="4F9526BB" w14:textId="6B4DA9E2" w:rsidR="00A831A1" w:rsidRPr="007F5F26" w:rsidRDefault="00A831A1" w:rsidP="00A831A1">
                      <w:pPr>
                        <w:tabs>
                          <w:tab w:val="left" w:pos="3969"/>
                        </w:tabs>
                        <w:spacing w:after="0"/>
                        <w:ind w:right="-9" w:firstLine="1276"/>
                        <w:rPr>
                          <w:b/>
                          <w:spacing w:val="-12"/>
                          <w:sz w:val="32"/>
                          <w:szCs w:val="32"/>
                          <w:lang w:val="vi-VN"/>
                        </w:rPr>
                      </w:pPr>
                      <w:r w:rsidRPr="00787B82">
                        <w:rPr>
                          <w:spacing w:val="-12"/>
                          <w:sz w:val="32"/>
                          <w:szCs w:val="32"/>
                        </w:rPr>
                        <w:t>Người hướng dẫn khoa học:</w:t>
                      </w:r>
                      <w:r>
                        <w:rPr>
                          <w:spacing w:val="-12"/>
                          <w:sz w:val="32"/>
                          <w:szCs w:val="32"/>
                        </w:rPr>
                        <w:t xml:space="preserve"> </w:t>
                      </w:r>
                      <w:r>
                        <w:rPr>
                          <w:b/>
                          <w:spacing w:val="-12"/>
                          <w:sz w:val="32"/>
                          <w:szCs w:val="32"/>
                        </w:rPr>
                        <w:t>TS.</w:t>
                      </w:r>
                      <w:r>
                        <w:rPr>
                          <w:b/>
                          <w:spacing w:val="-12"/>
                          <w:sz w:val="32"/>
                          <w:szCs w:val="32"/>
                        </w:rPr>
                        <w:t xml:space="preserve"> Nguyễn Thị Thúy Hằng</w:t>
                      </w:r>
                      <w:r>
                        <w:rPr>
                          <w:b/>
                          <w:spacing w:val="-12"/>
                          <w:sz w:val="32"/>
                          <w:szCs w:val="32"/>
                          <w:lang w:val="vi-VN"/>
                        </w:rPr>
                        <w:t xml:space="preserve"> </w:t>
                      </w:r>
                    </w:p>
                    <w:p w14:paraId="27FBA109" w14:textId="77777777" w:rsidR="00A831A1" w:rsidRPr="00787B82" w:rsidRDefault="00A831A1" w:rsidP="00A831A1">
                      <w:pPr>
                        <w:spacing w:after="0"/>
                        <w:ind w:left="284" w:right="417" w:firstLine="1276"/>
                        <w:jc w:val="center"/>
                        <w:rPr>
                          <w:b/>
                          <w:sz w:val="32"/>
                          <w:szCs w:val="32"/>
                          <w:u w:val="single"/>
                        </w:rPr>
                      </w:pPr>
                    </w:p>
                    <w:p w14:paraId="7B5DAC95" w14:textId="77777777" w:rsidR="00A831A1" w:rsidRDefault="00A831A1" w:rsidP="00A831A1">
                      <w:pPr>
                        <w:spacing w:after="0"/>
                        <w:ind w:left="284" w:right="417"/>
                        <w:rPr>
                          <w:sz w:val="32"/>
                          <w:szCs w:val="32"/>
                        </w:rPr>
                      </w:pPr>
                    </w:p>
                    <w:p w14:paraId="53B2D9EC" w14:textId="77777777" w:rsidR="00A831A1" w:rsidRDefault="00A831A1" w:rsidP="00A831A1">
                      <w:pPr>
                        <w:spacing w:after="0"/>
                        <w:ind w:left="284" w:right="417"/>
                        <w:rPr>
                          <w:sz w:val="32"/>
                          <w:szCs w:val="32"/>
                        </w:rPr>
                      </w:pPr>
                    </w:p>
                    <w:p w14:paraId="0F5F0E13" w14:textId="3C7135B9" w:rsidR="00A831A1" w:rsidRPr="00A831A1" w:rsidRDefault="00A831A1" w:rsidP="00A831A1">
                      <w:pPr>
                        <w:spacing w:after="0"/>
                        <w:ind w:left="284" w:right="417"/>
                        <w:rPr>
                          <w:sz w:val="32"/>
                          <w:szCs w:val="32"/>
                        </w:rPr>
                      </w:pPr>
                      <w:r w:rsidRPr="00787B82">
                        <w:rPr>
                          <w:sz w:val="32"/>
                          <w:szCs w:val="32"/>
                        </w:rPr>
                        <w:t>Phản biệ</w:t>
                      </w:r>
                      <w:r>
                        <w:rPr>
                          <w:sz w:val="32"/>
                          <w:szCs w:val="32"/>
                        </w:rPr>
                        <w:t>n</w:t>
                      </w:r>
                      <w:r w:rsidRPr="00787B82">
                        <w:rPr>
                          <w:sz w:val="32"/>
                          <w:szCs w:val="32"/>
                        </w:rPr>
                        <w:t xml:space="preserve">: </w:t>
                      </w:r>
                      <w:r>
                        <w:rPr>
                          <w:sz w:val="32"/>
                          <w:szCs w:val="32"/>
                          <w:lang w:val="vi-VN"/>
                        </w:rPr>
                        <w:t xml:space="preserve">TS. Nguyễn </w:t>
                      </w:r>
                      <w:r>
                        <w:rPr>
                          <w:sz w:val="32"/>
                          <w:szCs w:val="32"/>
                        </w:rPr>
                        <w:t>Thanh Tùng</w:t>
                      </w:r>
                    </w:p>
                    <w:p w14:paraId="4CABB27D" w14:textId="77777777" w:rsidR="00A831A1" w:rsidRPr="00787B82" w:rsidRDefault="00A831A1" w:rsidP="00A831A1">
                      <w:pPr>
                        <w:spacing w:after="0"/>
                        <w:ind w:left="284" w:right="417"/>
                        <w:rPr>
                          <w:sz w:val="32"/>
                          <w:szCs w:val="32"/>
                        </w:rPr>
                      </w:pPr>
                    </w:p>
                    <w:p w14:paraId="71EB391A" w14:textId="77777777" w:rsidR="00A831A1" w:rsidRPr="00787B82" w:rsidRDefault="00A831A1" w:rsidP="00A831A1">
                      <w:pPr>
                        <w:pStyle w:val="BodyText"/>
                        <w:spacing w:line="360" w:lineRule="auto"/>
                        <w:ind w:left="284" w:right="417"/>
                        <w:rPr>
                          <w:sz w:val="32"/>
                          <w:szCs w:val="32"/>
                        </w:rPr>
                      </w:pPr>
                    </w:p>
                    <w:p w14:paraId="67FA9686" w14:textId="77777777" w:rsidR="00A831A1" w:rsidRPr="00787B82" w:rsidRDefault="00A831A1" w:rsidP="00A831A1">
                      <w:pPr>
                        <w:pStyle w:val="BodyText"/>
                        <w:spacing w:line="360" w:lineRule="auto"/>
                        <w:ind w:left="284" w:right="417"/>
                        <w:rPr>
                          <w:sz w:val="32"/>
                          <w:szCs w:val="32"/>
                        </w:rPr>
                      </w:pPr>
                    </w:p>
                    <w:p w14:paraId="136D8B18" w14:textId="77777777" w:rsidR="00A831A1" w:rsidRPr="00787B82" w:rsidRDefault="00A831A1" w:rsidP="00A831A1">
                      <w:pPr>
                        <w:pStyle w:val="BodyText"/>
                        <w:spacing w:line="360" w:lineRule="auto"/>
                        <w:ind w:left="284" w:right="417"/>
                        <w:rPr>
                          <w:sz w:val="32"/>
                          <w:szCs w:val="32"/>
                        </w:rPr>
                      </w:pPr>
                    </w:p>
                    <w:p w14:paraId="6C7DC739" w14:textId="77777777" w:rsidR="00A831A1" w:rsidRDefault="00A831A1" w:rsidP="00A831A1">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3050B5B1" w14:textId="77777777" w:rsidR="00A831A1" w:rsidRPr="00787B82" w:rsidRDefault="00A831A1" w:rsidP="00A831A1">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23571501" w14:textId="4601CEC8" w:rsidR="00A831A1" w:rsidRPr="00787B82" w:rsidRDefault="00A831A1" w:rsidP="00A831A1">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10</w:t>
                      </w:r>
                      <w:r>
                        <w:rPr>
                          <w:sz w:val="32"/>
                          <w:szCs w:val="32"/>
                        </w:rPr>
                        <w:t xml:space="preserve"> </w:t>
                      </w:r>
                      <w:r w:rsidRPr="00787B82">
                        <w:rPr>
                          <w:sz w:val="32"/>
                          <w:szCs w:val="32"/>
                        </w:rPr>
                        <w:t>năm</w:t>
                      </w:r>
                      <w:r>
                        <w:rPr>
                          <w:sz w:val="32"/>
                          <w:szCs w:val="32"/>
                        </w:rPr>
                        <w:t xml:space="preserve"> 2025</w:t>
                      </w:r>
                    </w:p>
                    <w:p w14:paraId="5ECD88B3" w14:textId="77777777" w:rsidR="00A831A1" w:rsidRPr="00787B82" w:rsidRDefault="00A831A1" w:rsidP="00A831A1">
                      <w:pPr>
                        <w:spacing w:after="0"/>
                        <w:ind w:left="284" w:right="417"/>
                        <w:rPr>
                          <w:sz w:val="32"/>
                          <w:szCs w:val="32"/>
                        </w:rPr>
                      </w:pPr>
                    </w:p>
                    <w:p w14:paraId="0E0223DB" w14:textId="77777777" w:rsidR="00A831A1" w:rsidRPr="00787B82" w:rsidRDefault="00A831A1" w:rsidP="00A831A1">
                      <w:pPr>
                        <w:spacing w:after="0"/>
                        <w:ind w:left="284" w:right="417"/>
                        <w:rPr>
                          <w:sz w:val="32"/>
                          <w:szCs w:val="32"/>
                        </w:rPr>
                      </w:pPr>
                    </w:p>
                    <w:p w14:paraId="03264076" w14:textId="77777777" w:rsidR="00A831A1" w:rsidRPr="00787B82" w:rsidRDefault="00A831A1" w:rsidP="00A831A1">
                      <w:pPr>
                        <w:spacing w:after="0"/>
                        <w:ind w:left="284" w:right="417"/>
                        <w:rPr>
                          <w:sz w:val="32"/>
                          <w:szCs w:val="32"/>
                        </w:rPr>
                      </w:pPr>
                    </w:p>
                    <w:p w14:paraId="6D838F4F" w14:textId="77777777" w:rsidR="00A831A1" w:rsidRPr="00787B82" w:rsidRDefault="00A831A1" w:rsidP="00A831A1">
                      <w:pPr>
                        <w:pStyle w:val="Heading11"/>
                        <w:spacing w:before="0" w:line="360" w:lineRule="auto"/>
                        <w:ind w:left="284" w:right="417"/>
                        <w:jc w:val="center"/>
                        <w:rPr>
                          <w:lang w:val="vi-VN"/>
                        </w:rPr>
                      </w:pPr>
                      <w:r w:rsidRPr="00787B82">
                        <w:rPr>
                          <w:lang w:val="vi-VN"/>
                        </w:rPr>
                        <w:t>Trường Đại học Luật, Đại học Huế</w:t>
                      </w:r>
                    </w:p>
                  </w:txbxContent>
                </v:textbox>
              </v:shape>
            </w:pict>
          </mc:Fallback>
        </mc:AlternateContent>
      </w:r>
    </w:p>
    <w:p w14:paraId="14BF9F46" w14:textId="392C46D3" w:rsidR="0095483D" w:rsidRDefault="0095483D">
      <w:pPr>
        <w:rPr>
          <w:rFonts w:cs="Times New Roman"/>
          <w:b/>
          <w:bCs/>
          <w:sz w:val="28"/>
          <w:szCs w:val="28"/>
          <w:lang w:val="vi-VN"/>
        </w:rPr>
      </w:pPr>
      <w:r>
        <w:br w:type="page"/>
      </w:r>
    </w:p>
    <w:p w14:paraId="4E585A17" w14:textId="28A8DC4C" w:rsidR="0095483D" w:rsidRDefault="0095483D" w:rsidP="00E80F3D">
      <w:pPr>
        <w:pStyle w:val="1"/>
        <w:rPr>
          <w:lang w:val="en-US"/>
        </w:rPr>
      </w:pPr>
      <w:bookmarkStart w:id="2" w:name="_Toc211242228"/>
      <w:r>
        <w:rPr>
          <w:lang w:val="en-US"/>
        </w:rPr>
        <w:lastRenderedPageBreak/>
        <w:t>MỤC LỤC</w:t>
      </w:r>
      <w:bookmarkEnd w:id="2"/>
      <w:r>
        <w:rPr>
          <w:lang w:val="en-US"/>
        </w:rPr>
        <w:t xml:space="preserve"> </w:t>
      </w:r>
    </w:p>
    <w:p w14:paraId="33F0D540" w14:textId="740EA0D9" w:rsidR="0095483D" w:rsidRPr="0095483D" w:rsidRDefault="0095483D" w:rsidP="0095483D">
      <w:pPr>
        <w:pStyle w:val="TOC1"/>
        <w:tabs>
          <w:tab w:val="right" w:leader="dot" w:pos="9062"/>
        </w:tabs>
        <w:spacing w:after="0" w:line="360" w:lineRule="auto"/>
        <w:jc w:val="both"/>
        <w:rPr>
          <w:rFonts w:eastAsiaTheme="minorEastAsia" w:cs="Times New Roman"/>
          <w:b/>
          <w:noProof/>
          <w:sz w:val="28"/>
          <w:szCs w:val="28"/>
        </w:rPr>
      </w:pPr>
      <w:r w:rsidRPr="0095483D">
        <w:rPr>
          <w:rFonts w:cs="Times New Roman"/>
          <w:sz w:val="28"/>
          <w:szCs w:val="28"/>
        </w:rPr>
        <w:fldChar w:fldCharType="begin"/>
      </w:r>
      <w:r w:rsidRPr="0095483D">
        <w:rPr>
          <w:rFonts w:cs="Times New Roman"/>
          <w:sz w:val="28"/>
          <w:szCs w:val="28"/>
        </w:rPr>
        <w:instrText xml:space="preserve"> TOC \h \z \t "1,1,2,1,3,1" </w:instrText>
      </w:r>
      <w:r w:rsidRPr="0095483D">
        <w:rPr>
          <w:rFonts w:cs="Times New Roman"/>
          <w:sz w:val="28"/>
          <w:szCs w:val="28"/>
        </w:rPr>
        <w:fldChar w:fldCharType="separate"/>
      </w:r>
    </w:p>
    <w:p w14:paraId="3931B52B" w14:textId="21BF03EE" w:rsidR="0095483D" w:rsidRPr="0095483D" w:rsidRDefault="0095483D" w:rsidP="0095483D">
      <w:pPr>
        <w:pStyle w:val="TOC1"/>
        <w:tabs>
          <w:tab w:val="right" w:leader="dot" w:pos="9062"/>
        </w:tabs>
        <w:spacing w:after="0" w:line="360" w:lineRule="auto"/>
        <w:jc w:val="both"/>
        <w:rPr>
          <w:rFonts w:eastAsiaTheme="minorEastAsia" w:cs="Times New Roman"/>
          <w:b/>
          <w:noProof/>
          <w:sz w:val="28"/>
          <w:szCs w:val="28"/>
        </w:rPr>
      </w:pPr>
      <w:hyperlink w:anchor="_Toc211242229" w:history="1">
        <w:r w:rsidRPr="0095483D">
          <w:rPr>
            <w:rStyle w:val="Hyperlink"/>
            <w:rFonts w:cs="Times New Roman"/>
            <w:b/>
            <w:noProof/>
            <w:sz w:val="28"/>
            <w:szCs w:val="28"/>
          </w:rPr>
          <w:t>MỞ ĐẦU</w:t>
        </w:r>
        <w:r w:rsidRPr="0095483D">
          <w:rPr>
            <w:rFonts w:cs="Times New Roman"/>
            <w:b/>
            <w:noProof/>
            <w:webHidden/>
            <w:sz w:val="28"/>
            <w:szCs w:val="28"/>
          </w:rPr>
          <w:tab/>
        </w:r>
        <w:r w:rsidRPr="0095483D">
          <w:rPr>
            <w:rFonts w:cs="Times New Roman"/>
            <w:b/>
            <w:noProof/>
            <w:webHidden/>
            <w:sz w:val="28"/>
            <w:szCs w:val="28"/>
          </w:rPr>
          <w:fldChar w:fldCharType="begin"/>
        </w:r>
        <w:r w:rsidRPr="0095483D">
          <w:rPr>
            <w:rFonts w:cs="Times New Roman"/>
            <w:b/>
            <w:noProof/>
            <w:webHidden/>
            <w:sz w:val="28"/>
            <w:szCs w:val="28"/>
          </w:rPr>
          <w:instrText xml:space="preserve"> PAGEREF _Toc211242229 \h </w:instrText>
        </w:r>
        <w:r w:rsidRPr="0095483D">
          <w:rPr>
            <w:rFonts w:cs="Times New Roman"/>
            <w:b/>
            <w:noProof/>
            <w:webHidden/>
            <w:sz w:val="28"/>
            <w:szCs w:val="28"/>
          </w:rPr>
        </w:r>
        <w:r w:rsidRPr="0095483D">
          <w:rPr>
            <w:rFonts w:cs="Times New Roman"/>
            <w:b/>
            <w:noProof/>
            <w:webHidden/>
            <w:sz w:val="28"/>
            <w:szCs w:val="28"/>
          </w:rPr>
          <w:fldChar w:fldCharType="separate"/>
        </w:r>
        <w:r w:rsidR="009024AA">
          <w:rPr>
            <w:rFonts w:cs="Times New Roman"/>
            <w:b/>
            <w:noProof/>
            <w:webHidden/>
            <w:sz w:val="28"/>
            <w:szCs w:val="28"/>
          </w:rPr>
          <w:t>1</w:t>
        </w:r>
        <w:r w:rsidRPr="0095483D">
          <w:rPr>
            <w:rFonts w:cs="Times New Roman"/>
            <w:b/>
            <w:noProof/>
            <w:webHidden/>
            <w:sz w:val="28"/>
            <w:szCs w:val="28"/>
          </w:rPr>
          <w:fldChar w:fldCharType="end"/>
        </w:r>
      </w:hyperlink>
    </w:p>
    <w:p w14:paraId="42FFFFF2" w14:textId="18EAE09E"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30" w:history="1">
        <w:r w:rsidRPr="0095483D">
          <w:rPr>
            <w:rStyle w:val="Hyperlink"/>
            <w:rFonts w:cs="Times New Roman"/>
            <w:noProof/>
            <w:sz w:val="28"/>
            <w:szCs w:val="28"/>
          </w:rPr>
          <w:t>1. Tính cấp thiết của việc nghiên cứu đề án</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_Toc211242230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1</w:t>
        </w:r>
        <w:r w:rsidRPr="0095483D">
          <w:rPr>
            <w:rFonts w:cs="Times New Roman"/>
            <w:noProof/>
            <w:webHidden/>
            <w:sz w:val="28"/>
            <w:szCs w:val="28"/>
          </w:rPr>
          <w:fldChar w:fldCharType="end"/>
        </w:r>
      </w:hyperlink>
    </w:p>
    <w:p w14:paraId="720AD222" w14:textId="79F58EED"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31" w:history="1">
        <w:r w:rsidRPr="0095483D">
          <w:rPr>
            <w:rStyle w:val="Hyperlink"/>
            <w:rFonts w:cs="Times New Roman"/>
            <w:noProof/>
            <w:sz w:val="28"/>
            <w:szCs w:val="28"/>
          </w:rPr>
          <w:t>2.</w:t>
        </w:r>
        <w:r w:rsidRPr="0095483D">
          <w:rPr>
            <w:rStyle w:val="Hyperlink"/>
            <w:rFonts w:eastAsia="Arial" w:cs="Times New Roman"/>
            <w:noProof/>
            <w:sz w:val="28"/>
            <w:szCs w:val="28"/>
          </w:rPr>
          <w:t xml:space="preserve"> </w:t>
        </w:r>
        <w:r w:rsidRPr="0095483D">
          <w:rPr>
            <w:rStyle w:val="Hyperlink"/>
            <w:rFonts w:cs="Times New Roman"/>
            <w:noProof/>
            <w:sz w:val="28"/>
            <w:szCs w:val="28"/>
          </w:rPr>
          <w:t>Tình hình nghiên cứu đề án</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_Toc211242231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2</w:t>
        </w:r>
        <w:r w:rsidRPr="0095483D">
          <w:rPr>
            <w:rFonts w:cs="Times New Roman"/>
            <w:noProof/>
            <w:webHidden/>
            <w:sz w:val="28"/>
            <w:szCs w:val="28"/>
          </w:rPr>
          <w:fldChar w:fldCharType="end"/>
        </w:r>
      </w:hyperlink>
    </w:p>
    <w:p w14:paraId="242C5FC9" w14:textId="2B3541B1"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32" w:history="1">
        <w:r w:rsidRPr="0095483D">
          <w:rPr>
            <w:rStyle w:val="Hyperlink"/>
            <w:rFonts w:cs="Times New Roman"/>
            <w:noProof/>
            <w:sz w:val="28"/>
            <w:szCs w:val="28"/>
          </w:rPr>
          <w:t>3. Mục đích và nhiệm vụ nghiên cứu đề án</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_Toc211242232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2</w:t>
        </w:r>
        <w:r w:rsidRPr="0095483D">
          <w:rPr>
            <w:rFonts w:cs="Times New Roman"/>
            <w:noProof/>
            <w:webHidden/>
            <w:sz w:val="28"/>
            <w:szCs w:val="28"/>
          </w:rPr>
          <w:fldChar w:fldCharType="end"/>
        </w:r>
      </w:hyperlink>
    </w:p>
    <w:p w14:paraId="55635831" w14:textId="0B5957AE"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33" w:history="1">
        <w:r w:rsidRPr="0095483D">
          <w:rPr>
            <w:rStyle w:val="Hyperlink"/>
            <w:rFonts w:cs="Times New Roman"/>
            <w:noProof/>
            <w:sz w:val="28"/>
            <w:szCs w:val="28"/>
          </w:rPr>
          <w:t>4. Đối tượng và phạm vi nghiên cứu đề án</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_Toc211242233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3</w:t>
        </w:r>
        <w:r w:rsidRPr="0095483D">
          <w:rPr>
            <w:rFonts w:cs="Times New Roman"/>
            <w:noProof/>
            <w:webHidden/>
            <w:sz w:val="28"/>
            <w:szCs w:val="28"/>
          </w:rPr>
          <w:fldChar w:fldCharType="end"/>
        </w:r>
      </w:hyperlink>
    </w:p>
    <w:p w14:paraId="5F3B3627" w14:textId="003557CC"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34" w:history="1">
        <w:r w:rsidRPr="0095483D">
          <w:rPr>
            <w:rStyle w:val="Hyperlink"/>
            <w:rFonts w:cs="Times New Roman"/>
            <w:noProof/>
            <w:sz w:val="28"/>
            <w:szCs w:val="28"/>
          </w:rPr>
          <w:t>5. Phương pháp nghiên cứu đề án</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_Toc211242234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4</w:t>
        </w:r>
        <w:r w:rsidRPr="0095483D">
          <w:rPr>
            <w:rFonts w:cs="Times New Roman"/>
            <w:noProof/>
            <w:webHidden/>
            <w:sz w:val="28"/>
            <w:szCs w:val="28"/>
          </w:rPr>
          <w:fldChar w:fldCharType="end"/>
        </w:r>
      </w:hyperlink>
    </w:p>
    <w:p w14:paraId="7D9954A6" w14:textId="58024583"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35" w:history="1">
        <w:r w:rsidRPr="0095483D">
          <w:rPr>
            <w:rStyle w:val="Hyperlink"/>
            <w:rFonts w:cs="Times New Roman"/>
            <w:noProof/>
            <w:sz w:val="28"/>
            <w:szCs w:val="28"/>
          </w:rPr>
          <w:t>6. Ý nghĩa khoa học và ý nghĩa thực tiễn của đề án</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_Toc211242235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4</w:t>
        </w:r>
        <w:r w:rsidRPr="0095483D">
          <w:rPr>
            <w:rFonts w:cs="Times New Roman"/>
            <w:noProof/>
            <w:webHidden/>
            <w:sz w:val="28"/>
            <w:szCs w:val="28"/>
          </w:rPr>
          <w:fldChar w:fldCharType="end"/>
        </w:r>
      </w:hyperlink>
    </w:p>
    <w:p w14:paraId="7E516660" w14:textId="0C4B9603"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36" w:history="1">
        <w:r w:rsidRPr="0095483D">
          <w:rPr>
            <w:rStyle w:val="Hyperlink"/>
            <w:rFonts w:cs="Times New Roman"/>
            <w:noProof/>
            <w:sz w:val="28"/>
            <w:szCs w:val="28"/>
          </w:rPr>
          <w:t>7. Kết cấu của đề án</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_Toc211242236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5</w:t>
        </w:r>
        <w:r w:rsidRPr="0095483D">
          <w:rPr>
            <w:rFonts w:cs="Times New Roman"/>
            <w:noProof/>
            <w:webHidden/>
            <w:sz w:val="28"/>
            <w:szCs w:val="28"/>
          </w:rPr>
          <w:fldChar w:fldCharType="end"/>
        </w:r>
      </w:hyperlink>
    </w:p>
    <w:p w14:paraId="66CEC849" w14:textId="420E7B90" w:rsidR="0095483D" w:rsidRPr="0095483D" w:rsidRDefault="0095483D" w:rsidP="0095483D">
      <w:pPr>
        <w:pStyle w:val="TOC1"/>
        <w:tabs>
          <w:tab w:val="right" w:leader="dot" w:pos="9062"/>
        </w:tabs>
        <w:spacing w:after="0" w:line="360" w:lineRule="auto"/>
        <w:jc w:val="both"/>
        <w:rPr>
          <w:rFonts w:eastAsiaTheme="minorEastAsia" w:cs="Times New Roman"/>
          <w:b/>
          <w:noProof/>
          <w:sz w:val="28"/>
          <w:szCs w:val="28"/>
        </w:rPr>
      </w:pPr>
      <w:hyperlink w:anchor="_Toc211242237" w:history="1">
        <w:r w:rsidRPr="0095483D">
          <w:rPr>
            <w:rStyle w:val="Hyperlink"/>
            <w:rFonts w:cs="Times New Roman"/>
            <w:b/>
            <w:noProof/>
            <w:sz w:val="28"/>
            <w:szCs w:val="28"/>
            <w:u w:val="none"/>
          </w:rPr>
          <w:t>CHƯƠNG 1</w:t>
        </w:r>
        <w:r w:rsidRPr="0095483D">
          <w:rPr>
            <w:rFonts w:cs="Times New Roman"/>
            <w:b/>
            <w:noProof/>
            <w:webHidden/>
            <w:sz w:val="28"/>
            <w:szCs w:val="28"/>
          </w:rPr>
          <w:t>.</w:t>
        </w:r>
      </w:hyperlink>
      <w:r w:rsidRPr="0095483D">
        <w:rPr>
          <w:rStyle w:val="Hyperlink"/>
          <w:rFonts w:cs="Times New Roman"/>
          <w:b/>
          <w:noProof/>
          <w:sz w:val="28"/>
          <w:szCs w:val="28"/>
          <w:u w:val="none"/>
        </w:rPr>
        <w:t xml:space="preserve"> </w:t>
      </w:r>
      <w:hyperlink w:anchor="_Toc211242238" w:history="1">
        <w:r w:rsidRPr="0095483D">
          <w:rPr>
            <w:rStyle w:val="Hyperlink"/>
            <w:rFonts w:cs="Times New Roman"/>
            <w:b/>
            <w:noProof/>
            <w:sz w:val="28"/>
            <w:szCs w:val="28"/>
          </w:rPr>
          <w:t xml:space="preserve">MỘT SỐ VẤN ĐỀ LÝ LUẬN PHÁP LUẬT VỀ ĐẤU GIÁ BẤT ĐỘNG </w:t>
        </w:r>
        <w:r w:rsidRPr="0095483D">
          <w:rPr>
            <w:rStyle w:val="Hyperlink"/>
            <w:rFonts w:cs="Times New Roman"/>
            <w:b/>
            <w:noProof/>
            <w:spacing w:val="-14"/>
            <w:sz w:val="28"/>
            <w:szCs w:val="28"/>
          </w:rPr>
          <w:t>SẢN ĐỂ THỰC HIỆN BẢN ÁN, QUYẾT ĐỊNH KINH DOANH THƯƠNG MẠI</w:t>
        </w:r>
        <w:r w:rsidRPr="0095483D">
          <w:rPr>
            <w:rFonts w:cs="Times New Roman"/>
            <w:b/>
            <w:noProof/>
            <w:webHidden/>
            <w:sz w:val="28"/>
            <w:szCs w:val="28"/>
          </w:rPr>
          <w:tab/>
        </w:r>
        <w:r w:rsidRPr="0095483D">
          <w:rPr>
            <w:rFonts w:cs="Times New Roman"/>
            <w:b/>
            <w:noProof/>
            <w:webHidden/>
            <w:sz w:val="28"/>
            <w:szCs w:val="28"/>
          </w:rPr>
          <w:fldChar w:fldCharType="begin"/>
        </w:r>
        <w:r w:rsidRPr="0095483D">
          <w:rPr>
            <w:rFonts w:cs="Times New Roman"/>
            <w:b/>
            <w:noProof/>
            <w:webHidden/>
            <w:sz w:val="28"/>
            <w:szCs w:val="28"/>
          </w:rPr>
          <w:instrText xml:space="preserve"> PAGEREF _Toc211242238 \h </w:instrText>
        </w:r>
        <w:r w:rsidRPr="0095483D">
          <w:rPr>
            <w:rFonts w:cs="Times New Roman"/>
            <w:b/>
            <w:noProof/>
            <w:webHidden/>
            <w:sz w:val="28"/>
            <w:szCs w:val="28"/>
          </w:rPr>
        </w:r>
        <w:r w:rsidRPr="0095483D">
          <w:rPr>
            <w:rFonts w:cs="Times New Roman"/>
            <w:b/>
            <w:noProof/>
            <w:webHidden/>
            <w:sz w:val="28"/>
            <w:szCs w:val="28"/>
          </w:rPr>
          <w:fldChar w:fldCharType="separate"/>
        </w:r>
        <w:r w:rsidR="009024AA">
          <w:rPr>
            <w:rFonts w:cs="Times New Roman"/>
            <w:b/>
            <w:noProof/>
            <w:webHidden/>
            <w:sz w:val="28"/>
            <w:szCs w:val="28"/>
          </w:rPr>
          <w:t>6</w:t>
        </w:r>
        <w:r w:rsidRPr="0095483D">
          <w:rPr>
            <w:rFonts w:cs="Times New Roman"/>
            <w:b/>
            <w:noProof/>
            <w:webHidden/>
            <w:sz w:val="28"/>
            <w:szCs w:val="28"/>
          </w:rPr>
          <w:fldChar w:fldCharType="end"/>
        </w:r>
      </w:hyperlink>
    </w:p>
    <w:p w14:paraId="25E67715" w14:textId="662A51EF" w:rsidR="0095483D" w:rsidRPr="0095483D" w:rsidRDefault="0095483D" w:rsidP="0095483D">
      <w:pPr>
        <w:pStyle w:val="TOC1"/>
        <w:tabs>
          <w:tab w:val="right" w:leader="dot" w:pos="9062"/>
        </w:tabs>
        <w:spacing w:after="0" w:line="360" w:lineRule="auto"/>
        <w:jc w:val="both"/>
        <w:rPr>
          <w:rFonts w:eastAsiaTheme="minorEastAsia" w:cs="Times New Roman"/>
          <w:b/>
          <w:noProof/>
          <w:sz w:val="28"/>
          <w:szCs w:val="28"/>
        </w:rPr>
      </w:pPr>
      <w:hyperlink w:anchor="_Toc211242239" w:history="1">
        <w:r w:rsidRPr="0095483D">
          <w:rPr>
            <w:rStyle w:val="Hyperlink"/>
            <w:rFonts w:cs="Times New Roman"/>
            <w:b/>
            <w:noProof/>
            <w:sz w:val="28"/>
            <w:szCs w:val="28"/>
            <w:lang w:val="da-DK"/>
          </w:rPr>
          <w:t xml:space="preserve">1.1. Khái quát pháp luật </w:t>
        </w:r>
        <w:r w:rsidRPr="0095483D">
          <w:rPr>
            <w:rStyle w:val="Hyperlink"/>
            <w:rFonts w:cs="Times New Roman"/>
            <w:b/>
            <w:noProof/>
            <w:sz w:val="28"/>
            <w:szCs w:val="28"/>
          </w:rPr>
          <w:t>về đấu giá bất động sản để thực hiện bản án, quyết định kinh doanh thương mại</w:t>
        </w:r>
        <w:r w:rsidRPr="0095483D">
          <w:rPr>
            <w:rFonts w:cs="Times New Roman"/>
            <w:b/>
            <w:noProof/>
            <w:webHidden/>
            <w:sz w:val="28"/>
            <w:szCs w:val="28"/>
          </w:rPr>
          <w:tab/>
        </w:r>
        <w:r w:rsidRPr="0095483D">
          <w:rPr>
            <w:rFonts w:cs="Times New Roman"/>
            <w:b/>
            <w:noProof/>
            <w:webHidden/>
            <w:sz w:val="28"/>
            <w:szCs w:val="28"/>
          </w:rPr>
          <w:fldChar w:fldCharType="begin"/>
        </w:r>
        <w:r w:rsidRPr="0095483D">
          <w:rPr>
            <w:rFonts w:cs="Times New Roman"/>
            <w:b/>
            <w:noProof/>
            <w:webHidden/>
            <w:sz w:val="28"/>
            <w:szCs w:val="28"/>
          </w:rPr>
          <w:instrText xml:space="preserve"> PAGEREF _Toc211242239 \h </w:instrText>
        </w:r>
        <w:r w:rsidRPr="0095483D">
          <w:rPr>
            <w:rFonts w:cs="Times New Roman"/>
            <w:b/>
            <w:noProof/>
            <w:webHidden/>
            <w:sz w:val="28"/>
            <w:szCs w:val="28"/>
          </w:rPr>
        </w:r>
        <w:r w:rsidRPr="0095483D">
          <w:rPr>
            <w:rFonts w:cs="Times New Roman"/>
            <w:b/>
            <w:noProof/>
            <w:webHidden/>
            <w:sz w:val="28"/>
            <w:szCs w:val="28"/>
          </w:rPr>
          <w:fldChar w:fldCharType="separate"/>
        </w:r>
        <w:r w:rsidR="009024AA">
          <w:rPr>
            <w:rFonts w:cs="Times New Roman"/>
            <w:b/>
            <w:noProof/>
            <w:webHidden/>
            <w:sz w:val="28"/>
            <w:szCs w:val="28"/>
          </w:rPr>
          <w:t>6</w:t>
        </w:r>
        <w:r w:rsidRPr="0095483D">
          <w:rPr>
            <w:rFonts w:cs="Times New Roman"/>
            <w:b/>
            <w:noProof/>
            <w:webHidden/>
            <w:sz w:val="28"/>
            <w:szCs w:val="28"/>
          </w:rPr>
          <w:fldChar w:fldCharType="end"/>
        </w:r>
      </w:hyperlink>
    </w:p>
    <w:p w14:paraId="15731CF3" w14:textId="1A7276C9"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40" w:history="1">
        <w:r w:rsidRPr="0095483D">
          <w:rPr>
            <w:rStyle w:val="Hyperlink"/>
            <w:rFonts w:cs="Times New Roman"/>
            <w:noProof/>
            <w:sz w:val="28"/>
            <w:szCs w:val="28"/>
          </w:rPr>
          <w:t>1.1.1. Khái niệm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_Toc211242240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6</w:t>
        </w:r>
        <w:r w:rsidRPr="0095483D">
          <w:rPr>
            <w:rFonts w:cs="Times New Roman"/>
            <w:noProof/>
            <w:webHidden/>
            <w:sz w:val="28"/>
            <w:szCs w:val="28"/>
          </w:rPr>
          <w:fldChar w:fldCharType="end"/>
        </w:r>
      </w:hyperlink>
    </w:p>
    <w:p w14:paraId="7C2A5237" w14:textId="23C875F5"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41" w:history="1">
        <w:r w:rsidRPr="0095483D">
          <w:rPr>
            <w:rStyle w:val="Hyperlink"/>
            <w:rFonts w:cs="Times New Roman"/>
            <w:noProof/>
            <w:sz w:val="28"/>
            <w:szCs w:val="28"/>
          </w:rPr>
          <w:t>1.1.2. Khái niệm, đặc điểm về đấu giá bất động sản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_Toc211242241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6</w:t>
        </w:r>
        <w:r w:rsidRPr="0095483D">
          <w:rPr>
            <w:rFonts w:cs="Times New Roman"/>
            <w:noProof/>
            <w:webHidden/>
            <w:sz w:val="28"/>
            <w:szCs w:val="28"/>
          </w:rPr>
          <w:fldChar w:fldCharType="end"/>
        </w:r>
      </w:hyperlink>
    </w:p>
    <w:p w14:paraId="7EA1142B" w14:textId="38CAD349"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42" w:history="1">
        <w:r w:rsidRPr="0095483D">
          <w:rPr>
            <w:rStyle w:val="Hyperlink"/>
            <w:rFonts w:cs="Times New Roman"/>
            <w:noProof/>
            <w:sz w:val="28"/>
            <w:szCs w:val="28"/>
          </w:rPr>
          <w:t>1.1.3.  Khái niệm, đặc điểm pháp luật về đấu giá bất động sản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_Toc211242242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7</w:t>
        </w:r>
        <w:r w:rsidRPr="0095483D">
          <w:rPr>
            <w:rFonts w:cs="Times New Roman"/>
            <w:noProof/>
            <w:webHidden/>
            <w:sz w:val="28"/>
            <w:szCs w:val="28"/>
          </w:rPr>
          <w:fldChar w:fldCharType="end"/>
        </w:r>
      </w:hyperlink>
    </w:p>
    <w:p w14:paraId="048FB022" w14:textId="3A68E320"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43" w:history="1">
        <w:r w:rsidRPr="0095483D">
          <w:rPr>
            <w:rStyle w:val="Hyperlink"/>
            <w:rFonts w:cs="Times New Roman"/>
            <w:noProof/>
            <w:sz w:val="28"/>
            <w:szCs w:val="28"/>
          </w:rPr>
          <w:t>1.1.4. Nội dung cơ bản của pháp luật về đấu giá bất động sản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_Toc211242243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8</w:t>
        </w:r>
        <w:r w:rsidRPr="0095483D">
          <w:rPr>
            <w:rFonts w:cs="Times New Roman"/>
            <w:noProof/>
            <w:webHidden/>
            <w:sz w:val="28"/>
            <w:szCs w:val="28"/>
          </w:rPr>
          <w:fldChar w:fldCharType="end"/>
        </w:r>
      </w:hyperlink>
    </w:p>
    <w:p w14:paraId="1764BB3B" w14:textId="34BDD805"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44" w:history="1">
        <w:r w:rsidRPr="0095483D">
          <w:rPr>
            <w:rStyle w:val="Hyperlink"/>
            <w:rFonts w:cs="Times New Roman"/>
            <w:noProof/>
            <w:sz w:val="28"/>
            <w:szCs w:val="28"/>
          </w:rPr>
          <w:t>1.1.5. Vai trò của pháp luật về đấu giá bất động sản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_Toc211242244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8</w:t>
        </w:r>
        <w:r w:rsidRPr="0095483D">
          <w:rPr>
            <w:rFonts w:cs="Times New Roman"/>
            <w:noProof/>
            <w:webHidden/>
            <w:sz w:val="28"/>
            <w:szCs w:val="28"/>
          </w:rPr>
          <w:fldChar w:fldCharType="end"/>
        </w:r>
      </w:hyperlink>
    </w:p>
    <w:p w14:paraId="0E6F86BA" w14:textId="2C47D7BB"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45" w:history="1">
        <w:r w:rsidRPr="0095483D">
          <w:rPr>
            <w:rStyle w:val="Hyperlink"/>
            <w:rFonts w:cs="Times New Roman"/>
            <w:b/>
            <w:noProof/>
            <w:sz w:val="28"/>
            <w:szCs w:val="28"/>
          </w:rPr>
          <w:t>1.2. Các yếu tố tác động đến việc thực hiện pháp luật về đấu giá bất động sản để thực hiện bản án, quyết định kinh doanh thương mại</w:t>
        </w:r>
        <w:r w:rsidRPr="0095483D">
          <w:rPr>
            <w:rFonts w:cs="Times New Roman"/>
            <w:b/>
            <w:noProof/>
            <w:webHidden/>
            <w:sz w:val="28"/>
            <w:szCs w:val="28"/>
          </w:rPr>
          <w:tab/>
        </w:r>
        <w:r w:rsidRPr="0095483D">
          <w:rPr>
            <w:rFonts w:cs="Times New Roman"/>
            <w:b/>
            <w:noProof/>
            <w:webHidden/>
            <w:sz w:val="28"/>
            <w:szCs w:val="28"/>
          </w:rPr>
          <w:fldChar w:fldCharType="begin"/>
        </w:r>
        <w:r w:rsidRPr="0095483D">
          <w:rPr>
            <w:rFonts w:cs="Times New Roman"/>
            <w:b/>
            <w:noProof/>
            <w:webHidden/>
            <w:sz w:val="28"/>
            <w:szCs w:val="28"/>
          </w:rPr>
          <w:instrText xml:space="preserve"> PAGEREF _Toc211242245 \h </w:instrText>
        </w:r>
        <w:r w:rsidRPr="0095483D">
          <w:rPr>
            <w:rFonts w:cs="Times New Roman"/>
            <w:b/>
            <w:noProof/>
            <w:webHidden/>
            <w:sz w:val="28"/>
            <w:szCs w:val="28"/>
          </w:rPr>
        </w:r>
        <w:r w:rsidRPr="0095483D">
          <w:rPr>
            <w:rFonts w:cs="Times New Roman"/>
            <w:b/>
            <w:noProof/>
            <w:webHidden/>
            <w:sz w:val="28"/>
            <w:szCs w:val="28"/>
          </w:rPr>
          <w:fldChar w:fldCharType="separate"/>
        </w:r>
        <w:r w:rsidR="009024AA">
          <w:rPr>
            <w:rFonts w:cs="Times New Roman"/>
            <w:b/>
            <w:noProof/>
            <w:webHidden/>
            <w:sz w:val="28"/>
            <w:szCs w:val="28"/>
          </w:rPr>
          <w:t>9</w:t>
        </w:r>
        <w:r w:rsidRPr="0095483D">
          <w:rPr>
            <w:rFonts w:cs="Times New Roman"/>
            <w:b/>
            <w:noProof/>
            <w:webHidden/>
            <w:sz w:val="28"/>
            <w:szCs w:val="28"/>
          </w:rPr>
          <w:fldChar w:fldCharType="end"/>
        </w:r>
      </w:hyperlink>
    </w:p>
    <w:p w14:paraId="67903B33" w14:textId="412390E5"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46" w:history="1">
        <w:r w:rsidRPr="0095483D">
          <w:rPr>
            <w:rStyle w:val="Hyperlink"/>
            <w:rFonts w:cs="Times New Roman"/>
            <w:noProof/>
            <w:sz w:val="28"/>
            <w:szCs w:val="28"/>
          </w:rPr>
          <w:t xml:space="preserve">1.2.1. </w:t>
        </w:r>
        <w:r w:rsidRPr="0095483D">
          <w:rPr>
            <w:rStyle w:val="Hyperlink"/>
            <w:rFonts w:cs="Times New Roman"/>
            <w:noProof/>
            <w:sz w:val="28"/>
            <w:szCs w:val="28"/>
            <w:lang w:val="vi-VN"/>
          </w:rPr>
          <w:t>Yếu tố</w:t>
        </w:r>
        <w:r w:rsidRPr="0095483D">
          <w:rPr>
            <w:rStyle w:val="Hyperlink"/>
            <w:rFonts w:cs="Times New Roman"/>
            <w:noProof/>
            <w:sz w:val="28"/>
            <w:szCs w:val="28"/>
          </w:rPr>
          <w:t xml:space="preserve"> pháp luật</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_Toc211242246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9</w:t>
        </w:r>
        <w:r w:rsidRPr="0095483D">
          <w:rPr>
            <w:rFonts w:cs="Times New Roman"/>
            <w:noProof/>
            <w:webHidden/>
            <w:sz w:val="28"/>
            <w:szCs w:val="28"/>
          </w:rPr>
          <w:fldChar w:fldCharType="end"/>
        </w:r>
      </w:hyperlink>
    </w:p>
    <w:p w14:paraId="233C051F" w14:textId="522AAF70"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47" w:history="1">
        <w:r w:rsidRPr="0095483D">
          <w:rPr>
            <w:rStyle w:val="Hyperlink"/>
            <w:rFonts w:cs="Times New Roman"/>
            <w:noProof/>
            <w:sz w:val="28"/>
            <w:szCs w:val="28"/>
          </w:rPr>
          <w:t xml:space="preserve">1.2.2. Ý thức chấp hành pháp luật của các </w:t>
        </w:r>
        <w:r w:rsidRPr="0095483D">
          <w:rPr>
            <w:rStyle w:val="Hyperlink"/>
            <w:rFonts w:cs="Times New Roman"/>
            <w:noProof/>
            <w:sz w:val="28"/>
            <w:szCs w:val="28"/>
            <w:lang w:val="vi-VN"/>
          </w:rPr>
          <w:t xml:space="preserve">chủ thể tham gia vào quan hệ đấu giá bất động sản để </w:t>
        </w:r>
        <w:r w:rsidRPr="0095483D">
          <w:rPr>
            <w:rStyle w:val="Hyperlink"/>
            <w:rFonts w:cs="Times New Roman"/>
            <w:noProof/>
            <w:sz w:val="28"/>
            <w:szCs w:val="28"/>
          </w:rPr>
          <w:t>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_Toc211242247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9</w:t>
        </w:r>
        <w:r w:rsidRPr="0095483D">
          <w:rPr>
            <w:rFonts w:cs="Times New Roman"/>
            <w:noProof/>
            <w:webHidden/>
            <w:sz w:val="28"/>
            <w:szCs w:val="28"/>
          </w:rPr>
          <w:fldChar w:fldCharType="end"/>
        </w:r>
      </w:hyperlink>
    </w:p>
    <w:p w14:paraId="509D37D3" w14:textId="75D1E93E"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48" w:history="1">
        <w:r w:rsidRPr="0095483D">
          <w:rPr>
            <w:rStyle w:val="Hyperlink"/>
            <w:rFonts w:cs="Times New Roman"/>
            <w:noProof/>
            <w:sz w:val="28"/>
            <w:szCs w:val="28"/>
          </w:rPr>
          <w:t>1.2.3. Yếu tố tài sản và thị trường</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_Toc211242248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9</w:t>
        </w:r>
        <w:r w:rsidRPr="0095483D">
          <w:rPr>
            <w:rFonts w:cs="Times New Roman"/>
            <w:noProof/>
            <w:webHidden/>
            <w:sz w:val="28"/>
            <w:szCs w:val="28"/>
          </w:rPr>
          <w:fldChar w:fldCharType="end"/>
        </w:r>
      </w:hyperlink>
    </w:p>
    <w:p w14:paraId="79C39EB6" w14:textId="1152187F" w:rsidR="0095483D" w:rsidRPr="0095483D" w:rsidRDefault="0095483D" w:rsidP="0095483D">
      <w:pPr>
        <w:pStyle w:val="TOC1"/>
        <w:tabs>
          <w:tab w:val="right" w:leader="dot" w:pos="9062"/>
        </w:tabs>
        <w:spacing w:after="0" w:line="360" w:lineRule="auto"/>
        <w:jc w:val="both"/>
        <w:rPr>
          <w:rFonts w:eastAsiaTheme="minorEastAsia" w:cs="Times New Roman"/>
          <w:b/>
          <w:noProof/>
          <w:sz w:val="28"/>
          <w:szCs w:val="28"/>
        </w:rPr>
      </w:pPr>
      <w:hyperlink w:anchor="_Toc211242249" w:history="1">
        <w:r w:rsidRPr="0095483D">
          <w:rPr>
            <w:rStyle w:val="Hyperlink"/>
            <w:rFonts w:cs="Times New Roman"/>
            <w:b/>
            <w:noProof/>
            <w:sz w:val="28"/>
            <w:szCs w:val="28"/>
            <w:u w:val="none"/>
          </w:rPr>
          <w:t>CHƯƠNG 2</w:t>
        </w:r>
        <w:r w:rsidRPr="0095483D">
          <w:rPr>
            <w:rFonts w:cs="Times New Roman"/>
            <w:b/>
            <w:noProof/>
            <w:webHidden/>
            <w:sz w:val="28"/>
            <w:szCs w:val="28"/>
          </w:rPr>
          <w:t>.</w:t>
        </w:r>
      </w:hyperlink>
      <w:r w:rsidRPr="0095483D">
        <w:rPr>
          <w:rStyle w:val="Hyperlink"/>
          <w:rFonts w:cs="Times New Roman"/>
          <w:b/>
          <w:noProof/>
          <w:sz w:val="28"/>
          <w:szCs w:val="28"/>
          <w:u w:val="none"/>
        </w:rPr>
        <w:t xml:space="preserve"> </w:t>
      </w:r>
      <w:hyperlink w:anchor="_Toc211242250" w:history="1">
        <w:r w:rsidRPr="0095483D">
          <w:rPr>
            <w:rStyle w:val="Hyperlink"/>
            <w:rFonts w:ascii="Times New Roman Bold" w:hAnsi="Times New Roman Bold" w:cs="Times New Roman"/>
            <w:b/>
            <w:noProof/>
            <w:spacing w:val="-8"/>
            <w:sz w:val="28"/>
            <w:szCs w:val="28"/>
          </w:rPr>
          <w:t>THỰC TRẠNG PHÁP LUẬT VỀ ĐẤU GIÁ BẤT ĐỘNG SẢN ĐỂ THỰC HIỆN BẢN ÁN, QUYẾT ĐỊNH KINH DOANH THƯƠNG MẠI</w:t>
        </w:r>
        <w:r w:rsidRPr="0095483D">
          <w:rPr>
            <w:rFonts w:cs="Times New Roman"/>
            <w:b/>
            <w:noProof/>
            <w:webHidden/>
            <w:sz w:val="28"/>
            <w:szCs w:val="28"/>
          </w:rPr>
          <w:tab/>
        </w:r>
        <w:r w:rsidRPr="0095483D">
          <w:rPr>
            <w:rFonts w:cs="Times New Roman"/>
            <w:b/>
            <w:noProof/>
            <w:webHidden/>
            <w:sz w:val="28"/>
            <w:szCs w:val="28"/>
          </w:rPr>
          <w:fldChar w:fldCharType="begin"/>
        </w:r>
        <w:r w:rsidRPr="0095483D">
          <w:rPr>
            <w:rFonts w:cs="Times New Roman"/>
            <w:b/>
            <w:noProof/>
            <w:webHidden/>
            <w:sz w:val="28"/>
            <w:szCs w:val="28"/>
          </w:rPr>
          <w:instrText xml:space="preserve"> PAGEREF _Toc211242250 \h </w:instrText>
        </w:r>
        <w:r w:rsidRPr="0095483D">
          <w:rPr>
            <w:rFonts w:cs="Times New Roman"/>
            <w:b/>
            <w:noProof/>
            <w:webHidden/>
            <w:sz w:val="28"/>
            <w:szCs w:val="28"/>
          </w:rPr>
        </w:r>
        <w:r w:rsidRPr="0095483D">
          <w:rPr>
            <w:rFonts w:cs="Times New Roman"/>
            <w:b/>
            <w:noProof/>
            <w:webHidden/>
            <w:sz w:val="28"/>
            <w:szCs w:val="28"/>
          </w:rPr>
          <w:fldChar w:fldCharType="separate"/>
        </w:r>
        <w:r w:rsidR="009024AA">
          <w:rPr>
            <w:rFonts w:cs="Times New Roman"/>
            <w:b/>
            <w:noProof/>
            <w:webHidden/>
            <w:sz w:val="28"/>
            <w:szCs w:val="28"/>
          </w:rPr>
          <w:t>10</w:t>
        </w:r>
        <w:r w:rsidRPr="0095483D">
          <w:rPr>
            <w:rFonts w:cs="Times New Roman"/>
            <w:b/>
            <w:noProof/>
            <w:webHidden/>
            <w:sz w:val="28"/>
            <w:szCs w:val="28"/>
          </w:rPr>
          <w:fldChar w:fldCharType="end"/>
        </w:r>
      </w:hyperlink>
    </w:p>
    <w:p w14:paraId="60AC9A69" w14:textId="482FC47E" w:rsidR="0095483D" w:rsidRPr="0095483D" w:rsidRDefault="0095483D" w:rsidP="0095483D">
      <w:pPr>
        <w:pStyle w:val="TOC1"/>
        <w:tabs>
          <w:tab w:val="right" w:leader="dot" w:pos="9062"/>
        </w:tabs>
        <w:spacing w:after="0" w:line="360" w:lineRule="auto"/>
        <w:jc w:val="both"/>
        <w:rPr>
          <w:rFonts w:eastAsiaTheme="minorEastAsia" w:cs="Times New Roman"/>
          <w:b/>
          <w:noProof/>
          <w:sz w:val="28"/>
          <w:szCs w:val="28"/>
        </w:rPr>
      </w:pPr>
      <w:hyperlink w:anchor="_Toc211242251" w:history="1">
        <w:r w:rsidRPr="0095483D">
          <w:rPr>
            <w:rStyle w:val="Hyperlink"/>
            <w:rFonts w:cs="Times New Roman"/>
            <w:b/>
            <w:noProof/>
            <w:sz w:val="28"/>
            <w:szCs w:val="28"/>
          </w:rPr>
          <w:t>2.1. Quy định pháp luật hiện hành về đấu giá bất động sản để thực hiện bản án, quyết định kinh doanh thương mại</w:t>
        </w:r>
        <w:r w:rsidRPr="0095483D">
          <w:rPr>
            <w:rFonts w:cs="Times New Roman"/>
            <w:b/>
            <w:noProof/>
            <w:webHidden/>
            <w:sz w:val="28"/>
            <w:szCs w:val="28"/>
          </w:rPr>
          <w:tab/>
        </w:r>
        <w:r w:rsidRPr="0095483D">
          <w:rPr>
            <w:rFonts w:cs="Times New Roman"/>
            <w:b/>
            <w:noProof/>
            <w:webHidden/>
            <w:sz w:val="28"/>
            <w:szCs w:val="28"/>
          </w:rPr>
          <w:fldChar w:fldCharType="begin"/>
        </w:r>
        <w:r w:rsidRPr="0095483D">
          <w:rPr>
            <w:rFonts w:cs="Times New Roman"/>
            <w:b/>
            <w:noProof/>
            <w:webHidden/>
            <w:sz w:val="28"/>
            <w:szCs w:val="28"/>
          </w:rPr>
          <w:instrText xml:space="preserve"> PAGEREF _Toc211242251 \h </w:instrText>
        </w:r>
        <w:r w:rsidRPr="0095483D">
          <w:rPr>
            <w:rFonts w:cs="Times New Roman"/>
            <w:b/>
            <w:noProof/>
            <w:webHidden/>
            <w:sz w:val="28"/>
            <w:szCs w:val="28"/>
          </w:rPr>
        </w:r>
        <w:r w:rsidRPr="0095483D">
          <w:rPr>
            <w:rFonts w:cs="Times New Roman"/>
            <w:b/>
            <w:noProof/>
            <w:webHidden/>
            <w:sz w:val="28"/>
            <w:szCs w:val="28"/>
          </w:rPr>
          <w:fldChar w:fldCharType="separate"/>
        </w:r>
        <w:r w:rsidR="009024AA">
          <w:rPr>
            <w:rFonts w:cs="Times New Roman"/>
            <w:b/>
            <w:noProof/>
            <w:webHidden/>
            <w:sz w:val="28"/>
            <w:szCs w:val="28"/>
          </w:rPr>
          <w:t>10</w:t>
        </w:r>
        <w:r w:rsidRPr="0095483D">
          <w:rPr>
            <w:rFonts w:cs="Times New Roman"/>
            <w:b/>
            <w:noProof/>
            <w:webHidden/>
            <w:sz w:val="28"/>
            <w:szCs w:val="28"/>
          </w:rPr>
          <w:fldChar w:fldCharType="end"/>
        </w:r>
      </w:hyperlink>
    </w:p>
    <w:p w14:paraId="58AC965E" w14:textId="586B8E2A"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52" w:history="1">
        <w:r w:rsidRPr="0095483D">
          <w:rPr>
            <w:rStyle w:val="Hyperlink"/>
            <w:rFonts w:cs="Times New Roman"/>
            <w:noProof/>
            <w:sz w:val="28"/>
            <w:szCs w:val="28"/>
          </w:rPr>
          <w:t>2.1.1. Quy định về điều kiện bất động sản đấu giá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_Toc211242252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10</w:t>
        </w:r>
        <w:r w:rsidRPr="0095483D">
          <w:rPr>
            <w:rFonts w:cs="Times New Roman"/>
            <w:noProof/>
            <w:webHidden/>
            <w:sz w:val="28"/>
            <w:szCs w:val="28"/>
          </w:rPr>
          <w:fldChar w:fldCharType="end"/>
        </w:r>
      </w:hyperlink>
    </w:p>
    <w:p w14:paraId="70118763" w14:textId="0EF97DB0"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53" w:history="1">
        <w:r w:rsidRPr="0095483D">
          <w:rPr>
            <w:rStyle w:val="Hyperlink"/>
            <w:rFonts w:cs="Times New Roman"/>
            <w:noProof/>
            <w:sz w:val="28"/>
            <w:szCs w:val="28"/>
          </w:rPr>
          <w:t>2.1.2. Qui định về chủ thể đấu giá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_Toc211242253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11</w:t>
        </w:r>
        <w:r w:rsidRPr="0095483D">
          <w:rPr>
            <w:rFonts w:cs="Times New Roman"/>
            <w:noProof/>
            <w:webHidden/>
            <w:sz w:val="28"/>
            <w:szCs w:val="28"/>
          </w:rPr>
          <w:fldChar w:fldCharType="end"/>
        </w:r>
      </w:hyperlink>
    </w:p>
    <w:p w14:paraId="6B83C8BD" w14:textId="7CD96E54"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54" w:history="1">
        <w:r w:rsidRPr="0095483D">
          <w:rPr>
            <w:rStyle w:val="Hyperlink"/>
            <w:rFonts w:cs="Times New Roman"/>
            <w:noProof/>
            <w:sz w:val="28"/>
            <w:szCs w:val="28"/>
          </w:rPr>
          <w:t xml:space="preserve">2.1.3. Quy định </w:t>
        </w:r>
        <w:r w:rsidRPr="0095483D">
          <w:rPr>
            <w:rStyle w:val="Hyperlink"/>
            <w:rFonts w:cs="Times New Roman"/>
            <w:iCs/>
            <w:noProof/>
            <w:sz w:val="28"/>
            <w:szCs w:val="28"/>
          </w:rPr>
          <w:t>t</w:t>
        </w:r>
        <w:r w:rsidRPr="0095483D">
          <w:rPr>
            <w:rStyle w:val="Hyperlink"/>
            <w:rFonts w:cs="Times New Roman"/>
            <w:iCs/>
            <w:noProof/>
            <w:sz w:val="28"/>
            <w:szCs w:val="28"/>
            <w:lang w:val="vi-VN"/>
          </w:rPr>
          <w:t xml:space="preserve">rình tự, thủ tục đấu giá </w:t>
        </w:r>
        <w:r w:rsidRPr="0095483D">
          <w:rPr>
            <w:rStyle w:val="Hyperlink"/>
            <w:rFonts w:cs="Times New Roman"/>
            <w:noProof/>
            <w:sz w:val="28"/>
            <w:szCs w:val="28"/>
          </w:rPr>
          <w:t>bất động sản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_Toc211242254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12</w:t>
        </w:r>
        <w:r w:rsidRPr="0095483D">
          <w:rPr>
            <w:rFonts w:cs="Times New Roman"/>
            <w:noProof/>
            <w:webHidden/>
            <w:sz w:val="28"/>
            <w:szCs w:val="28"/>
          </w:rPr>
          <w:fldChar w:fldCharType="end"/>
        </w:r>
      </w:hyperlink>
    </w:p>
    <w:p w14:paraId="39B8EA87" w14:textId="5F96B5BA"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55" w:history="1">
        <w:r w:rsidRPr="0095483D">
          <w:rPr>
            <w:rStyle w:val="Hyperlink"/>
            <w:rFonts w:cs="Times New Roman"/>
            <w:b/>
            <w:noProof/>
            <w:sz w:val="28"/>
            <w:szCs w:val="28"/>
          </w:rPr>
          <w:t xml:space="preserve">2.2. Đánh giá quy định của pháp luật hiện hành </w:t>
        </w:r>
        <w:r w:rsidRPr="0095483D">
          <w:rPr>
            <w:rStyle w:val="Hyperlink"/>
            <w:rFonts w:cs="Times New Roman"/>
            <w:b/>
            <w:noProof/>
            <w:sz w:val="28"/>
            <w:szCs w:val="28"/>
            <w:lang w:val="af-ZA"/>
          </w:rPr>
          <w:t xml:space="preserve">về </w:t>
        </w:r>
        <w:r w:rsidRPr="0095483D">
          <w:rPr>
            <w:rStyle w:val="Hyperlink"/>
            <w:rFonts w:cs="Times New Roman"/>
            <w:b/>
            <w:noProof/>
            <w:sz w:val="28"/>
            <w:szCs w:val="28"/>
          </w:rPr>
          <w:t>đấu giá bất động sản để thực hiện bản án, quyết định kinh doanh thương mại</w:t>
        </w:r>
        <w:r w:rsidRPr="0095483D">
          <w:rPr>
            <w:rFonts w:cs="Times New Roman"/>
            <w:b/>
            <w:noProof/>
            <w:webHidden/>
            <w:sz w:val="28"/>
            <w:szCs w:val="28"/>
          </w:rPr>
          <w:tab/>
        </w:r>
        <w:r w:rsidRPr="0095483D">
          <w:rPr>
            <w:rFonts w:cs="Times New Roman"/>
            <w:b/>
            <w:noProof/>
            <w:webHidden/>
            <w:sz w:val="28"/>
            <w:szCs w:val="28"/>
          </w:rPr>
          <w:fldChar w:fldCharType="begin"/>
        </w:r>
        <w:r w:rsidRPr="0095483D">
          <w:rPr>
            <w:rFonts w:cs="Times New Roman"/>
            <w:b/>
            <w:noProof/>
            <w:webHidden/>
            <w:sz w:val="28"/>
            <w:szCs w:val="28"/>
          </w:rPr>
          <w:instrText xml:space="preserve"> PAGEREF _Toc211242255 \h </w:instrText>
        </w:r>
        <w:r w:rsidRPr="0095483D">
          <w:rPr>
            <w:rFonts w:cs="Times New Roman"/>
            <w:b/>
            <w:noProof/>
            <w:webHidden/>
            <w:sz w:val="28"/>
            <w:szCs w:val="28"/>
          </w:rPr>
        </w:r>
        <w:r w:rsidRPr="0095483D">
          <w:rPr>
            <w:rFonts w:cs="Times New Roman"/>
            <w:b/>
            <w:noProof/>
            <w:webHidden/>
            <w:sz w:val="28"/>
            <w:szCs w:val="28"/>
          </w:rPr>
          <w:fldChar w:fldCharType="separate"/>
        </w:r>
        <w:r w:rsidR="009024AA">
          <w:rPr>
            <w:rFonts w:cs="Times New Roman"/>
            <w:b/>
            <w:noProof/>
            <w:webHidden/>
            <w:sz w:val="28"/>
            <w:szCs w:val="28"/>
          </w:rPr>
          <w:t>15</w:t>
        </w:r>
        <w:r w:rsidRPr="0095483D">
          <w:rPr>
            <w:rFonts w:cs="Times New Roman"/>
            <w:b/>
            <w:noProof/>
            <w:webHidden/>
            <w:sz w:val="28"/>
            <w:szCs w:val="28"/>
          </w:rPr>
          <w:fldChar w:fldCharType="end"/>
        </w:r>
      </w:hyperlink>
    </w:p>
    <w:p w14:paraId="060A1E3B" w14:textId="612A761D"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56" w:history="1">
        <w:r w:rsidRPr="0095483D">
          <w:rPr>
            <w:rStyle w:val="Hyperlink"/>
            <w:rFonts w:cs="Times New Roman"/>
            <w:noProof/>
            <w:sz w:val="28"/>
            <w:szCs w:val="28"/>
          </w:rPr>
          <w:t>2.2.1. Ưu điểm của pháp luật</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_Toc211242256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15</w:t>
        </w:r>
        <w:r w:rsidRPr="0095483D">
          <w:rPr>
            <w:rFonts w:cs="Times New Roman"/>
            <w:noProof/>
            <w:webHidden/>
            <w:sz w:val="28"/>
            <w:szCs w:val="28"/>
          </w:rPr>
          <w:fldChar w:fldCharType="end"/>
        </w:r>
      </w:hyperlink>
    </w:p>
    <w:p w14:paraId="4D366119" w14:textId="309626DC"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57" w:history="1">
        <w:r w:rsidRPr="0095483D">
          <w:rPr>
            <w:rStyle w:val="Hyperlink"/>
            <w:rFonts w:cs="Times New Roman"/>
            <w:noProof/>
            <w:sz w:val="28"/>
            <w:szCs w:val="28"/>
          </w:rPr>
          <w:t>2.2.2. Hạn chế của pháp luật</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_Toc211242257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16</w:t>
        </w:r>
        <w:r w:rsidRPr="0095483D">
          <w:rPr>
            <w:rFonts w:cs="Times New Roman"/>
            <w:noProof/>
            <w:webHidden/>
            <w:sz w:val="28"/>
            <w:szCs w:val="28"/>
          </w:rPr>
          <w:fldChar w:fldCharType="end"/>
        </w:r>
      </w:hyperlink>
    </w:p>
    <w:p w14:paraId="3A37E79B" w14:textId="2053FE32"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58" w:history="1">
        <w:r w:rsidRPr="0095483D">
          <w:rPr>
            <w:rStyle w:val="Hyperlink"/>
            <w:rFonts w:cs="Times New Roman"/>
            <w:noProof/>
            <w:sz w:val="28"/>
            <w:szCs w:val="28"/>
          </w:rPr>
          <w:t>Tiểu kết Chương 2</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_Toc211242258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17</w:t>
        </w:r>
        <w:r w:rsidRPr="0095483D">
          <w:rPr>
            <w:rFonts w:cs="Times New Roman"/>
            <w:noProof/>
            <w:webHidden/>
            <w:sz w:val="28"/>
            <w:szCs w:val="28"/>
          </w:rPr>
          <w:fldChar w:fldCharType="end"/>
        </w:r>
      </w:hyperlink>
    </w:p>
    <w:p w14:paraId="24985D5F" w14:textId="5C164840" w:rsidR="0095483D" w:rsidRPr="0095483D" w:rsidRDefault="0095483D" w:rsidP="0095483D">
      <w:pPr>
        <w:pStyle w:val="TOC1"/>
        <w:tabs>
          <w:tab w:val="right" w:leader="dot" w:pos="9062"/>
        </w:tabs>
        <w:spacing w:after="0" w:line="360" w:lineRule="auto"/>
        <w:jc w:val="both"/>
        <w:rPr>
          <w:rFonts w:eastAsiaTheme="minorEastAsia" w:cs="Times New Roman"/>
          <w:b/>
          <w:noProof/>
          <w:sz w:val="28"/>
          <w:szCs w:val="28"/>
        </w:rPr>
      </w:pPr>
      <w:hyperlink w:anchor="_Toc211242259" w:history="1">
        <w:r w:rsidRPr="0095483D">
          <w:rPr>
            <w:rStyle w:val="Hyperlink"/>
            <w:rFonts w:cs="Times New Roman"/>
            <w:b/>
            <w:noProof/>
            <w:sz w:val="28"/>
            <w:szCs w:val="28"/>
            <w:u w:val="none"/>
          </w:rPr>
          <w:t>CHƯƠNG 3</w:t>
        </w:r>
        <w:r w:rsidRPr="0095483D">
          <w:rPr>
            <w:rFonts w:cs="Times New Roman"/>
            <w:b/>
            <w:noProof/>
            <w:webHidden/>
            <w:sz w:val="28"/>
            <w:szCs w:val="28"/>
          </w:rPr>
          <w:t>.</w:t>
        </w:r>
      </w:hyperlink>
      <w:r w:rsidRPr="0095483D">
        <w:rPr>
          <w:rStyle w:val="Hyperlink"/>
          <w:rFonts w:cs="Times New Roman"/>
          <w:b/>
          <w:noProof/>
          <w:sz w:val="28"/>
          <w:szCs w:val="28"/>
          <w:u w:val="none"/>
        </w:rPr>
        <w:t xml:space="preserve"> </w:t>
      </w:r>
      <w:hyperlink w:anchor="_Toc211242260" w:history="1">
        <w:r w:rsidRPr="0095483D">
          <w:rPr>
            <w:rStyle w:val="Hyperlink"/>
            <w:rFonts w:cs="Times New Roman"/>
            <w:b/>
            <w:noProof/>
            <w:sz w:val="28"/>
            <w:szCs w:val="28"/>
          </w:rPr>
          <w:t xml:space="preserve">THỰC TIỄN </w:t>
        </w:r>
        <w:r w:rsidRPr="0095483D">
          <w:rPr>
            <w:rStyle w:val="Hyperlink"/>
            <w:rFonts w:eastAsia="SimSun" w:cs="Times New Roman"/>
            <w:b/>
            <w:noProof/>
            <w:sz w:val="28"/>
            <w:szCs w:val="28"/>
            <w:lang w:bidi="ar"/>
          </w:rPr>
          <w:t>THỰC THI</w:t>
        </w:r>
        <w:r w:rsidRPr="0095483D">
          <w:rPr>
            <w:rStyle w:val="Hyperlink"/>
            <w:rFonts w:eastAsia="SimSun" w:cs="Times New Roman"/>
            <w:b/>
            <w:noProof/>
            <w:sz w:val="28"/>
            <w:szCs w:val="28"/>
            <w:lang w:val="af-ZA" w:bidi="ar"/>
          </w:rPr>
          <w:t xml:space="preserve"> </w:t>
        </w:r>
        <w:r w:rsidRPr="0095483D">
          <w:rPr>
            <w:rStyle w:val="Hyperlink"/>
            <w:rFonts w:cs="Times New Roman"/>
            <w:b/>
            <w:noProof/>
            <w:sz w:val="28"/>
            <w:szCs w:val="28"/>
          </w:rPr>
          <w:t xml:space="preserve">PHÁP LUẬT VỀ ĐẤU GIÁ BẤT ĐỘNG SẢN ĐỂ THỰC HIỆN BẢN ÁN, QUYẾT ĐỊNH KINH DOANH THƯƠNG MẠI VÀ GIẢI PHÁP HOÀN THIỆN PHÁP LUẬT, NÂNG CAO HIỆU QUẢ </w:t>
        </w:r>
        <w:r w:rsidRPr="0095483D">
          <w:rPr>
            <w:rStyle w:val="Hyperlink"/>
            <w:rFonts w:eastAsia="SimSun" w:cs="Times New Roman"/>
            <w:b/>
            <w:noProof/>
            <w:sz w:val="28"/>
            <w:szCs w:val="28"/>
            <w:lang w:bidi="ar"/>
          </w:rPr>
          <w:t>THỰC THI</w:t>
        </w:r>
        <w:r w:rsidRPr="0095483D">
          <w:rPr>
            <w:rStyle w:val="Hyperlink"/>
            <w:rFonts w:eastAsia="SimSun" w:cs="Times New Roman"/>
            <w:b/>
            <w:noProof/>
            <w:sz w:val="28"/>
            <w:szCs w:val="28"/>
            <w:lang w:val="af-ZA" w:bidi="ar"/>
          </w:rPr>
          <w:t xml:space="preserve"> </w:t>
        </w:r>
        <w:r w:rsidRPr="0095483D">
          <w:rPr>
            <w:rStyle w:val="Hyperlink"/>
            <w:rFonts w:cs="Times New Roman"/>
            <w:b/>
            <w:noProof/>
            <w:sz w:val="28"/>
            <w:szCs w:val="28"/>
          </w:rPr>
          <w:t>PHÁP LUẬT</w:t>
        </w:r>
        <w:r w:rsidRPr="0095483D">
          <w:rPr>
            <w:rFonts w:cs="Times New Roman"/>
            <w:b/>
            <w:noProof/>
            <w:webHidden/>
            <w:sz w:val="28"/>
            <w:szCs w:val="28"/>
          </w:rPr>
          <w:tab/>
        </w:r>
        <w:r w:rsidRPr="0095483D">
          <w:rPr>
            <w:rFonts w:cs="Times New Roman"/>
            <w:b/>
            <w:noProof/>
            <w:webHidden/>
            <w:sz w:val="28"/>
            <w:szCs w:val="28"/>
          </w:rPr>
          <w:fldChar w:fldCharType="begin"/>
        </w:r>
        <w:r w:rsidRPr="0095483D">
          <w:rPr>
            <w:rFonts w:cs="Times New Roman"/>
            <w:b/>
            <w:noProof/>
            <w:webHidden/>
            <w:sz w:val="28"/>
            <w:szCs w:val="28"/>
          </w:rPr>
          <w:instrText xml:space="preserve"> PAGEREF _Toc211242260 \h </w:instrText>
        </w:r>
        <w:r w:rsidRPr="0095483D">
          <w:rPr>
            <w:rFonts w:cs="Times New Roman"/>
            <w:b/>
            <w:noProof/>
            <w:webHidden/>
            <w:sz w:val="28"/>
            <w:szCs w:val="28"/>
          </w:rPr>
        </w:r>
        <w:r w:rsidRPr="0095483D">
          <w:rPr>
            <w:rFonts w:cs="Times New Roman"/>
            <w:b/>
            <w:noProof/>
            <w:webHidden/>
            <w:sz w:val="28"/>
            <w:szCs w:val="28"/>
          </w:rPr>
          <w:fldChar w:fldCharType="separate"/>
        </w:r>
        <w:r w:rsidR="009024AA">
          <w:rPr>
            <w:rFonts w:cs="Times New Roman"/>
            <w:b/>
            <w:noProof/>
            <w:webHidden/>
            <w:sz w:val="28"/>
            <w:szCs w:val="28"/>
          </w:rPr>
          <w:t>18</w:t>
        </w:r>
        <w:r w:rsidRPr="0095483D">
          <w:rPr>
            <w:rFonts w:cs="Times New Roman"/>
            <w:b/>
            <w:noProof/>
            <w:webHidden/>
            <w:sz w:val="28"/>
            <w:szCs w:val="28"/>
          </w:rPr>
          <w:fldChar w:fldCharType="end"/>
        </w:r>
      </w:hyperlink>
    </w:p>
    <w:p w14:paraId="0442B911" w14:textId="425E599A" w:rsidR="0095483D" w:rsidRPr="0095483D" w:rsidRDefault="0095483D" w:rsidP="0095483D">
      <w:pPr>
        <w:pStyle w:val="TOC1"/>
        <w:tabs>
          <w:tab w:val="right" w:leader="dot" w:pos="9062"/>
        </w:tabs>
        <w:spacing w:after="0" w:line="360" w:lineRule="auto"/>
        <w:jc w:val="both"/>
        <w:rPr>
          <w:rFonts w:eastAsiaTheme="minorEastAsia" w:cs="Times New Roman"/>
          <w:b/>
          <w:noProof/>
          <w:sz w:val="28"/>
          <w:szCs w:val="28"/>
        </w:rPr>
      </w:pPr>
      <w:hyperlink w:anchor="_Toc211242261" w:history="1">
        <w:r w:rsidRPr="0095483D">
          <w:rPr>
            <w:rStyle w:val="Hyperlink"/>
            <w:rFonts w:cs="Times New Roman"/>
            <w:b/>
            <w:noProof/>
            <w:sz w:val="28"/>
            <w:szCs w:val="28"/>
          </w:rPr>
          <w:t>3.1. Thực tiễn thực thi pháp luật về đấu giá bất động sản để thực hiện bản án, quyết định kinh doanh thương mại</w:t>
        </w:r>
        <w:r w:rsidRPr="0095483D">
          <w:rPr>
            <w:rFonts w:cs="Times New Roman"/>
            <w:b/>
            <w:noProof/>
            <w:webHidden/>
            <w:sz w:val="28"/>
            <w:szCs w:val="28"/>
          </w:rPr>
          <w:tab/>
        </w:r>
        <w:r w:rsidRPr="0095483D">
          <w:rPr>
            <w:rFonts w:cs="Times New Roman"/>
            <w:b/>
            <w:noProof/>
            <w:webHidden/>
            <w:sz w:val="28"/>
            <w:szCs w:val="28"/>
          </w:rPr>
          <w:fldChar w:fldCharType="begin"/>
        </w:r>
        <w:r w:rsidRPr="0095483D">
          <w:rPr>
            <w:rFonts w:cs="Times New Roman"/>
            <w:b/>
            <w:noProof/>
            <w:webHidden/>
            <w:sz w:val="28"/>
            <w:szCs w:val="28"/>
          </w:rPr>
          <w:instrText xml:space="preserve"> PAGEREF _Toc211242261 \h </w:instrText>
        </w:r>
        <w:r w:rsidRPr="0095483D">
          <w:rPr>
            <w:rFonts w:cs="Times New Roman"/>
            <w:b/>
            <w:noProof/>
            <w:webHidden/>
            <w:sz w:val="28"/>
            <w:szCs w:val="28"/>
          </w:rPr>
        </w:r>
        <w:r w:rsidRPr="0095483D">
          <w:rPr>
            <w:rFonts w:cs="Times New Roman"/>
            <w:b/>
            <w:noProof/>
            <w:webHidden/>
            <w:sz w:val="28"/>
            <w:szCs w:val="28"/>
          </w:rPr>
          <w:fldChar w:fldCharType="separate"/>
        </w:r>
        <w:r w:rsidR="009024AA">
          <w:rPr>
            <w:rFonts w:cs="Times New Roman"/>
            <w:b/>
            <w:noProof/>
            <w:webHidden/>
            <w:sz w:val="28"/>
            <w:szCs w:val="28"/>
          </w:rPr>
          <w:t>18</w:t>
        </w:r>
        <w:r w:rsidRPr="0095483D">
          <w:rPr>
            <w:rFonts w:cs="Times New Roman"/>
            <w:b/>
            <w:noProof/>
            <w:webHidden/>
            <w:sz w:val="28"/>
            <w:szCs w:val="28"/>
          </w:rPr>
          <w:fldChar w:fldCharType="end"/>
        </w:r>
      </w:hyperlink>
    </w:p>
    <w:p w14:paraId="0EC27375" w14:textId="76855252"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62" w:history="1">
        <w:r w:rsidRPr="0095483D">
          <w:rPr>
            <w:rStyle w:val="Hyperlink"/>
            <w:rFonts w:cs="Times New Roman"/>
            <w:noProof/>
            <w:sz w:val="28"/>
            <w:szCs w:val="28"/>
          </w:rPr>
          <w:t>3.1.1.</w:t>
        </w:r>
        <w:r w:rsidRPr="0095483D">
          <w:rPr>
            <w:rStyle w:val="Hyperlink"/>
            <w:rFonts w:cs="Times New Roman"/>
            <w:iCs/>
            <w:noProof/>
            <w:sz w:val="28"/>
            <w:szCs w:val="28"/>
          </w:rPr>
          <w:t xml:space="preserve"> </w:t>
        </w:r>
        <w:r w:rsidRPr="0095483D">
          <w:rPr>
            <w:rStyle w:val="Hyperlink"/>
            <w:rFonts w:cs="Times New Roman"/>
            <w:noProof/>
            <w:sz w:val="28"/>
            <w:szCs w:val="28"/>
          </w:rPr>
          <w:t xml:space="preserve">Kết quả đạt được trong quá trình </w:t>
        </w:r>
        <w:r w:rsidRPr="0095483D">
          <w:rPr>
            <w:rStyle w:val="Hyperlink"/>
            <w:rFonts w:cs="Times New Roman"/>
            <w:noProof/>
            <w:sz w:val="28"/>
            <w:szCs w:val="28"/>
            <w:lang w:val="vi-VN"/>
          </w:rPr>
          <w:t>thực thi</w:t>
        </w:r>
        <w:r w:rsidRPr="0095483D">
          <w:rPr>
            <w:rStyle w:val="Hyperlink"/>
            <w:rFonts w:cs="Times New Roman"/>
            <w:noProof/>
            <w:sz w:val="28"/>
            <w:szCs w:val="28"/>
          </w:rPr>
          <w:t xml:space="preserve"> pháp luật về đấu giá bất động sản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_Toc211242262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18</w:t>
        </w:r>
        <w:r w:rsidRPr="0095483D">
          <w:rPr>
            <w:rFonts w:cs="Times New Roman"/>
            <w:noProof/>
            <w:webHidden/>
            <w:sz w:val="28"/>
            <w:szCs w:val="28"/>
          </w:rPr>
          <w:fldChar w:fldCharType="end"/>
        </w:r>
      </w:hyperlink>
    </w:p>
    <w:p w14:paraId="54D3FE68" w14:textId="5A9015B6"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63" w:history="1">
        <w:r w:rsidRPr="0095483D">
          <w:rPr>
            <w:rStyle w:val="Hyperlink"/>
            <w:rFonts w:cs="Times New Roman"/>
            <w:noProof/>
            <w:sz w:val="28"/>
            <w:szCs w:val="28"/>
          </w:rPr>
          <w:t xml:space="preserve">3.1.2. Những </w:t>
        </w:r>
        <w:r w:rsidRPr="0095483D">
          <w:rPr>
            <w:rStyle w:val="Hyperlink"/>
            <w:rFonts w:cs="Times New Roman"/>
            <w:noProof/>
            <w:sz w:val="28"/>
            <w:szCs w:val="28"/>
            <w:lang w:val="vi-VN"/>
          </w:rPr>
          <w:t>hạn chế</w:t>
        </w:r>
        <w:r w:rsidRPr="0095483D">
          <w:rPr>
            <w:rStyle w:val="Hyperlink"/>
            <w:rFonts w:cs="Times New Roman"/>
            <w:noProof/>
            <w:sz w:val="28"/>
            <w:szCs w:val="28"/>
          </w:rPr>
          <w:t xml:space="preserve"> trong thực tiễn </w:t>
        </w:r>
        <w:r w:rsidRPr="0095483D">
          <w:rPr>
            <w:rStyle w:val="Hyperlink"/>
            <w:rFonts w:cs="Times New Roman"/>
            <w:noProof/>
            <w:sz w:val="28"/>
            <w:szCs w:val="28"/>
            <w:lang w:val="vi-VN"/>
          </w:rPr>
          <w:t>thực hiện</w:t>
        </w:r>
        <w:r w:rsidRPr="0095483D">
          <w:rPr>
            <w:rStyle w:val="Hyperlink"/>
            <w:rFonts w:cs="Times New Roman"/>
            <w:noProof/>
            <w:sz w:val="28"/>
            <w:szCs w:val="28"/>
          </w:rPr>
          <w:t xml:space="preserve"> pháp luật đấu giá bất động sản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_Toc211242263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19</w:t>
        </w:r>
        <w:r w:rsidRPr="0095483D">
          <w:rPr>
            <w:rFonts w:cs="Times New Roman"/>
            <w:noProof/>
            <w:webHidden/>
            <w:sz w:val="28"/>
            <w:szCs w:val="28"/>
          </w:rPr>
          <w:fldChar w:fldCharType="end"/>
        </w:r>
      </w:hyperlink>
    </w:p>
    <w:p w14:paraId="63D3D0BE" w14:textId="1561AD43"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64" w:history="1">
        <w:r w:rsidRPr="0095483D">
          <w:rPr>
            <w:rStyle w:val="Hyperlink"/>
            <w:rFonts w:cs="Times New Roman"/>
            <w:noProof/>
            <w:sz w:val="28"/>
            <w:szCs w:val="28"/>
          </w:rPr>
          <w:t xml:space="preserve">3.1.3. Nguyên nhân của những vướng mắc trong thực </w:t>
        </w:r>
        <w:r w:rsidRPr="0095483D">
          <w:rPr>
            <w:rStyle w:val="Hyperlink"/>
            <w:rFonts w:cs="Times New Roman"/>
            <w:noProof/>
            <w:sz w:val="28"/>
            <w:szCs w:val="28"/>
            <w:lang w:val="vi-VN"/>
          </w:rPr>
          <w:t>thi</w:t>
        </w:r>
        <w:r w:rsidRPr="0095483D">
          <w:rPr>
            <w:rStyle w:val="Hyperlink"/>
            <w:rFonts w:cs="Times New Roman"/>
            <w:noProof/>
            <w:sz w:val="28"/>
            <w:szCs w:val="28"/>
          </w:rPr>
          <w:t xml:space="preserve"> pháp luật đấu giá bất động sản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_Toc211242264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20</w:t>
        </w:r>
        <w:r w:rsidRPr="0095483D">
          <w:rPr>
            <w:rFonts w:cs="Times New Roman"/>
            <w:noProof/>
            <w:webHidden/>
            <w:sz w:val="28"/>
            <w:szCs w:val="28"/>
          </w:rPr>
          <w:fldChar w:fldCharType="end"/>
        </w:r>
      </w:hyperlink>
    </w:p>
    <w:p w14:paraId="4FFBF79E" w14:textId="4D22D35F"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65" w:history="1">
        <w:r w:rsidRPr="0095483D">
          <w:rPr>
            <w:rStyle w:val="Hyperlink"/>
            <w:rFonts w:cs="Times New Roman"/>
            <w:b/>
            <w:noProof/>
            <w:sz w:val="28"/>
            <w:szCs w:val="28"/>
          </w:rPr>
          <w:t>3.2. Giải pháp hoàn thiện pháp luật và nâng cao hiệu quả thực thi pháp luật về đấu giá bất động sản để thực hiện bản án, quyết định kinh doanh thương mại</w:t>
        </w:r>
        <w:r w:rsidRPr="0095483D">
          <w:rPr>
            <w:rFonts w:cs="Times New Roman"/>
            <w:b/>
            <w:noProof/>
            <w:webHidden/>
            <w:sz w:val="28"/>
            <w:szCs w:val="28"/>
          </w:rPr>
          <w:tab/>
        </w:r>
        <w:r w:rsidRPr="0095483D">
          <w:rPr>
            <w:rFonts w:cs="Times New Roman"/>
            <w:b/>
            <w:noProof/>
            <w:webHidden/>
            <w:sz w:val="28"/>
            <w:szCs w:val="28"/>
          </w:rPr>
          <w:fldChar w:fldCharType="begin"/>
        </w:r>
        <w:r w:rsidRPr="0095483D">
          <w:rPr>
            <w:rFonts w:cs="Times New Roman"/>
            <w:b/>
            <w:noProof/>
            <w:webHidden/>
            <w:sz w:val="28"/>
            <w:szCs w:val="28"/>
          </w:rPr>
          <w:instrText xml:space="preserve"> PAGEREF _Toc211242265 \h </w:instrText>
        </w:r>
        <w:r w:rsidRPr="0095483D">
          <w:rPr>
            <w:rFonts w:cs="Times New Roman"/>
            <w:b/>
            <w:noProof/>
            <w:webHidden/>
            <w:sz w:val="28"/>
            <w:szCs w:val="28"/>
          </w:rPr>
        </w:r>
        <w:r w:rsidRPr="0095483D">
          <w:rPr>
            <w:rFonts w:cs="Times New Roman"/>
            <w:b/>
            <w:noProof/>
            <w:webHidden/>
            <w:sz w:val="28"/>
            <w:szCs w:val="28"/>
          </w:rPr>
          <w:fldChar w:fldCharType="separate"/>
        </w:r>
        <w:r w:rsidR="009024AA">
          <w:rPr>
            <w:rFonts w:cs="Times New Roman"/>
            <w:b/>
            <w:noProof/>
            <w:webHidden/>
            <w:sz w:val="28"/>
            <w:szCs w:val="28"/>
          </w:rPr>
          <w:t>20</w:t>
        </w:r>
        <w:r w:rsidRPr="0095483D">
          <w:rPr>
            <w:rFonts w:cs="Times New Roman"/>
            <w:b/>
            <w:noProof/>
            <w:webHidden/>
            <w:sz w:val="28"/>
            <w:szCs w:val="28"/>
          </w:rPr>
          <w:fldChar w:fldCharType="end"/>
        </w:r>
      </w:hyperlink>
    </w:p>
    <w:p w14:paraId="10574623" w14:textId="2D50EBFD"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66" w:history="1">
        <w:r w:rsidRPr="0095483D">
          <w:rPr>
            <w:rStyle w:val="Hyperlink"/>
            <w:rFonts w:cs="Times New Roman"/>
            <w:noProof/>
            <w:sz w:val="28"/>
            <w:szCs w:val="28"/>
          </w:rPr>
          <w:t>3.2.1. Giải pháp hoàn thiện pháp luật về đấu giá bất động sản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_Toc211242266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20</w:t>
        </w:r>
        <w:r w:rsidRPr="0095483D">
          <w:rPr>
            <w:rFonts w:cs="Times New Roman"/>
            <w:noProof/>
            <w:webHidden/>
            <w:sz w:val="28"/>
            <w:szCs w:val="28"/>
          </w:rPr>
          <w:fldChar w:fldCharType="end"/>
        </w:r>
      </w:hyperlink>
    </w:p>
    <w:p w14:paraId="7F2A691B" w14:textId="29E7D034"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67" w:history="1">
        <w:r w:rsidRPr="0095483D">
          <w:rPr>
            <w:rStyle w:val="Hyperlink"/>
            <w:rFonts w:cs="Times New Roman"/>
            <w:noProof/>
            <w:sz w:val="28"/>
            <w:szCs w:val="28"/>
          </w:rPr>
          <w:t xml:space="preserve">3.2.2. Giải pháp nâng cao hiệu quả </w:t>
        </w:r>
        <w:r w:rsidRPr="0095483D">
          <w:rPr>
            <w:rStyle w:val="Hyperlink"/>
            <w:rFonts w:cs="Times New Roman"/>
            <w:noProof/>
            <w:sz w:val="28"/>
            <w:szCs w:val="28"/>
            <w:lang w:val="vi-VN"/>
          </w:rPr>
          <w:t>thực thi</w:t>
        </w:r>
        <w:r w:rsidRPr="0095483D">
          <w:rPr>
            <w:rStyle w:val="Hyperlink"/>
            <w:rFonts w:cs="Times New Roman"/>
            <w:noProof/>
            <w:sz w:val="28"/>
            <w:szCs w:val="28"/>
          </w:rPr>
          <w:t xml:space="preserve"> pháp luật về đấu giá bất động sản để thực hiện bản án, quyết định kinh doanh thương mại</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_Toc211242267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21</w:t>
        </w:r>
        <w:r w:rsidRPr="0095483D">
          <w:rPr>
            <w:rFonts w:cs="Times New Roman"/>
            <w:noProof/>
            <w:webHidden/>
            <w:sz w:val="28"/>
            <w:szCs w:val="28"/>
          </w:rPr>
          <w:fldChar w:fldCharType="end"/>
        </w:r>
      </w:hyperlink>
    </w:p>
    <w:p w14:paraId="190F1A16" w14:textId="3B035918"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68" w:history="1">
        <w:r w:rsidRPr="0095483D">
          <w:rPr>
            <w:rStyle w:val="Hyperlink"/>
            <w:rFonts w:cs="Times New Roman"/>
            <w:noProof/>
            <w:sz w:val="28"/>
            <w:szCs w:val="28"/>
          </w:rPr>
          <w:t>Tiểu kết Chương 3</w:t>
        </w:r>
        <w:r w:rsidRPr="0095483D">
          <w:rPr>
            <w:rFonts w:cs="Times New Roman"/>
            <w:noProof/>
            <w:webHidden/>
            <w:sz w:val="28"/>
            <w:szCs w:val="28"/>
          </w:rPr>
          <w:tab/>
        </w:r>
        <w:r w:rsidRPr="0095483D">
          <w:rPr>
            <w:rFonts w:cs="Times New Roman"/>
            <w:noProof/>
            <w:webHidden/>
            <w:sz w:val="28"/>
            <w:szCs w:val="28"/>
          </w:rPr>
          <w:fldChar w:fldCharType="begin"/>
        </w:r>
        <w:r w:rsidRPr="0095483D">
          <w:rPr>
            <w:rFonts w:cs="Times New Roman"/>
            <w:noProof/>
            <w:webHidden/>
            <w:sz w:val="28"/>
            <w:szCs w:val="28"/>
          </w:rPr>
          <w:instrText xml:space="preserve"> PAGEREF _Toc211242268 \h </w:instrText>
        </w:r>
        <w:r w:rsidRPr="0095483D">
          <w:rPr>
            <w:rFonts w:cs="Times New Roman"/>
            <w:noProof/>
            <w:webHidden/>
            <w:sz w:val="28"/>
            <w:szCs w:val="28"/>
          </w:rPr>
        </w:r>
        <w:r w:rsidRPr="0095483D">
          <w:rPr>
            <w:rFonts w:cs="Times New Roman"/>
            <w:noProof/>
            <w:webHidden/>
            <w:sz w:val="28"/>
            <w:szCs w:val="28"/>
          </w:rPr>
          <w:fldChar w:fldCharType="separate"/>
        </w:r>
        <w:r w:rsidR="009024AA">
          <w:rPr>
            <w:rFonts w:cs="Times New Roman"/>
            <w:noProof/>
            <w:webHidden/>
            <w:sz w:val="28"/>
            <w:szCs w:val="28"/>
          </w:rPr>
          <w:t>23</w:t>
        </w:r>
        <w:r w:rsidRPr="0095483D">
          <w:rPr>
            <w:rFonts w:cs="Times New Roman"/>
            <w:noProof/>
            <w:webHidden/>
            <w:sz w:val="28"/>
            <w:szCs w:val="28"/>
          </w:rPr>
          <w:fldChar w:fldCharType="end"/>
        </w:r>
      </w:hyperlink>
    </w:p>
    <w:p w14:paraId="73687968" w14:textId="1360ED06" w:rsidR="0095483D" w:rsidRPr="0095483D" w:rsidRDefault="0095483D" w:rsidP="0095483D">
      <w:pPr>
        <w:pStyle w:val="TOC1"/>
        <w:tabs>
          <w:tab w:val="right" w:leader="dot" w:pos="9062"/>
        </w:tabs>
        <w:spacing w:after="0" w:line="360" w:lineRule="auto"/>
        <w:jc w:val="both"/>
        <w:rPr>
          <w:rFonts w:eastAsiaTheme="minorEastAsia" w:cs="Times New Roman"/>
          <w:noProof/>
          <w:sz w:val="28"/>
          <w:szCs w:val="28"/>
        </w:rPr>
      </w:pPr>
      <w:hyperlink w:anchor="_Toc211242269" w:history="1">
        <w:r w:rsidRPr="0095483D">
          <w:rPr>
            <w:rStyle w:val="Hyperlink"/>
            <w:rFonts w:cs="Times New Roman"/>
            <w:b/>
            <w:noProof/>
            <w:sz w:val="28"/>
            <w:szCs w:val="28"/>
          </w:rPr>
          <w:t>KẾT LUẬN</w:t>
        </w:r>
        <w:r w:rsidRPr="0095483D">
          <w:rPr>
            <w:rFonts w:cs="Times New Roman"/>
            <w:b/>
            <w:noProof/>
            <w:webHidden/>
            <w:sz w:val="28"/>
            <w:szCs w:val="28"/>
          </w:rPr>
          <w:tab/>
        </w:r>
        <w:r w:rsidRPr="0095483D">
          <w:rPr>
            <w:rFonts w:cs="Times New Roman"/>
            <w:b/>
            <w:noProof/>
            <w:webHidden/>
            <w:sz w:val="28"/>
            <w:szCs w:val="28"/>
          </w:rPr>
          <w:fldChar w:fldCharType="begin"/>
        </w:r>
        <w:r w:rsidRPr="0095483D">
          <w:rPr>
            <w:rFonts w:cs="Times New Roman"/>
            <w:b/>
            <w:noProof/>
            <w:webHidden/>
            <w:sz w:val="28"/>
            <w:szCs w:val="28"/>
          </w:rPr>
          <w:instrText xml:space="preserve"> PAGEREF _Toc211242269 \h </w:instrText>
        </w:r>
        <w:r w:rsidRPr="0095483D">
          <w:rPr>
            <w:rFonts w:cs="Times New Roman"/>
            <w:b/>
            <w:noProof/>
            <w:webHidden/>
            <w:sz w:val="28"/>
            <w:szCs w:val="28"/>
          </w:rPr>
        </w:r>
        <w:r w:rsidRPr="0095483D">
          <w:rPr>
            <w:rFonts w:cs="Times New Roman"/>
            <w:b/>
            <w:noProof/>
            <w:webHidden/>
            <w:sz w:val="28"/>
            <w:szCs w:val="28"/>
          </w:rPr>
          <w:fldChar w:fldCharType="separate"/>
        </w:r>
        <w:r w:rsidR="009024AA">
          <w:rPr>
            <w:rFonts w:cs="Times New Roman"/>
            <w:b/>
            <w:noProof/>
            <w:webHidden/>
            <w:sz w:val="28"/>
            <w:szCs w:val="28"/>
          </w:rPr>
          <w:t>24</w:t>
        </w:r>
        <w:r w:rsidRPr="0095483D">
          <w:rPr>
            <w:rFonts w:cs="Times New Roman"/>
            <w:b/>
            <w:noProof/>
            <w:webHidden/>
            <w:sz w:val="28"/>
            <w:szCs w:val="28"/>
          </w:rPr>
          <w:fldChar w:fldCharType="end"/>
        </w:r>
      </w:hyperlink>
    </w:p>
    <w:p w14:paraId="027FC426" w14:textId="5E3DBC89" w:rsidR="0095483D" w:rsidRPr="0095483D" w:rsidRDefault="0095483D" w:rsidP="0095483D">
      <w:pPr>
        <w:pStyle w:val="1"/>
        <w:jc w:val="both"/>
        <w:rPr>
          <w:lang w:val="en-US"/>
        </w:rPr>
        <w:sectPr w:rsidR="0095483D" w:rsidRPr="0095483D" w:rsidSect="009024AA">
          <w:footerReference w:type="default" r:id="rId9"/>
          <w:pgSz w:w="11907" w:h="16840" w:code="9"/>
          <w:pgMar w:top="1418" w:right="1134" w:bottom="1418"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r w:rsidRPr="0095483D">
        <w:rPr>
          <w:lang w:val="en-US"/>
        </w:rPr>
        <w:fldChar w:fldCharType="end"/>
      </w:r>
    </w:p>
    <w:p w14:paraId="01DCCCC3" w14:textId="77777777" w:rsidR="00E80F3D" w:rsidRPr="00695CAF" w:rsidRDefault="00E80F3D" w:rsidP="00E80F3D">
      <w:pPr>
        <w:pStyle w:val="1"/>
      </w:pPr>
      <w:bookmarkStart w:id="3" w:name="_Toc211242229"/>
      <w:r w:rsidRPr="00695CAF">
        <w:lastRenderedPageBreak/>
        <w:t>MỞ ĐẦU</w:t>
      </w:r>
      <w:bookmarkEnd w:id="1"/>
      <w:bookmarkEnd w:id="3"/>
    </w:p>
    <w:p w14:paraId="0EA7F4B0" w14:textId="77777777" w:rsidR="00E80F3D" w:rsidRPr="00695CAF" w:rsidRDefault="00E80F3D" w:rsidP="00E80F3D">
      <w:pPr>
        <w:pStyle w:val="Heading4"/>
        <w:tabs>
          <w:tab w:val="left" w:pos="993"/>
        </w:tabs>
        <w:spacing w:after="0" w:line="360" w:lineRule="auto"/>
        <w:ind w:left="0" w:right="0" w:firstLine="567"/>
        <w:jc w:val="both"/>
        <w:rPr>
          <w:color w:val="auto"/>
          <w:sz w:val="28"/>
          <w:szCs w:val="28"/>
          <w:lang w:val="vi-VN"/>
        </w:rPr>
      </w:pPr>
    </w:p>
    <w:p w14:paraId="5C62BEFB" w14:textId="77777777" w:rsidR="00E80F3D" w:rsidRPr="00695CAF" w:rsidRDefault="00E80F3D" w:rsidP="00E80F3D">
      <w:pPr>
        <w:pStyle w:val="2"/>
      </w:pPr>
      <w:bookmarkStart w:id="4" w:name="_Toc206508030"/>
      <w:bookmarkStart w:id="5" w:name="_Toc211242230"/>
      <w:r w:rsidRPr="00695CAF">
        <w:t>1. Tính cấp thiết của việc nghiên cứu đề án</w:t>
      </w:r>
      <w:bookmarkEnd w:id="4"/>
      <w:bookmarkEnd w:id="5"/>
    </w:p>
    <w:p w14:paraId="5345991F"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vi-VN"/>
        </w:rPr>
      </w:pPr>
      <w:r w:rsidRPr="00695CAF">
        <w:rPr>
          <w:sz w:val="28"/>
          <w:szCs w:val="28"/>
          <w:lang w:val="vi-VN"/>
        </w:rPr>
        <w:t>Trong bối cảnh nền kinh tế thị trường định hướng xã hội chủ nghĩa ở Việt Nam đang ngày càng phát triển, các quan hệ pháp luật về kinh doanh, thương mại ngày càng đa dạng và phức tạp. Cùng với đó, số lượng các vụ án kinh doanh, thương mại được Tòa án thụ lý, giải quyết ngày càng tăng. Tuy nhiên, một trong những thách thức lớn hiện nay là tình trạng bản án, quyết định của Tòa án sau khi có hiệu lực pháp luật nhưng không được thi hành một cách đầy đủ, kịp thời, hiệu quả. Điều này gây ảnh hưởng nghiêm trọng đến quyền, lợi ích hợp pháp của các đương sự, làm giảm niềm tin vào hiệu lực của pháp luật và vai trò của cơ quan tư pháp.</w:t>
      </w:r>
    </w:p>
    <w:p w14:paraId="3010105B"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vi-VN"/>
        </w:rPr>
      </w:pPr>
      <w:r w:rsidRPr="00695CAF">
        <w:rPr>
          <w:sz w:val="28"/>
          <w:szCs w:val="28"/>
          <w:lang w:val="vi-VN"/>
        </w:rPr>
        <w:t>Trong quá trình thi hành án dân sự, một trong những biện pháp quan trọng để đảm bảo việc thi hành bản án, quyết định của Tòa án trong các vụ án kinh doanh thương mại là đấu giá tài sản, đặc biệt là đấu giá bất động sản, một loại tài sản có giá trị lớn, thường được sử dụng để bảo đảm thi hành nghĩa vụ tài chính của bên phải thi hành án. Tuy nhiên, hệ thống pháp luật điều chỉnh hoạt động đấu giá tài sản, đặc biệt trong thi hành các bản án, quyết định kinh doanh thương mại, vẫn còn nhiều khoảng trống, thiếu tính thống nhất, đồng bộ giữa các văn bản pháp luật như: Luật Thi hành án dân sự, Luật Đấu giá tài sản, Bộ luật Dân sự, Luật Kinh doanh bất động sản… Điều này gây khó khăn cho các cơ quan thi hành án dân sự trong quá trình áp dụng pháp luật và tổ chức thi hành hiệu quả.</w:t>
      </w:r>
    </w:p>
    <w:p w14:paraId="73504195"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vi-VN"/>
        </w:rPr>
      </w:pPr>
      <w:r w:rsidRPr="00695CAF">
        <w:rPr>
          <w:sz w:val="28"/>
          <w:szCs w:val="28"/>
          <w:lang w:val="vi-VN"/>
        </w:rPr>
        <w:t>Dưới góc độ thực tiễn, hoạt động đấu giá bất động sản trong thi hành án còn tồn tại nhiều bất cập như: quy trình tổ chức chưa chặt chẽ; thiếu minh bạch; tình trạng thông đồng, dìm giá, mua bán đấu giá không đúng quy định pháp luật; khó khăn trong xử lý tài sản có tranh chấp hoặc thuộc sở hữu chung… Những bất cập này đã và đang làm ảnh hưởng trực tiếp đến hiệu quả thi hành án cũng như quyền lợi của người được thi hành án. Do vậy, việc nghiên cứu chuyên sâu đề tài “</w:t>
      </w:r>
      <w:r w:rsidRPr="00695CAF">
        <w:rPr>
          <w:i/>
          <w:iCs/>
          <w:sz w:val="28"/>
          <w:szCs w:val="28"/>
          <w:lang w:val="vi-VN"/>
        </w:rPr>
        <w:t xml:space="preserve">Pháp luật về đấu giá bất động sản để thực hiện bản án, quyết định kinh doanh thương </w:t>
      </w:r>
      <w:r w:rsidRPr="00695CAF">
        <w:rPr>
          <w:i/>
          <w:iCs/>
          <w:sz w:val="28"/>
          <w:szCs w:val="28"/>
          <w:lang w:val="vi-VN"/>
        </w:rPr>
        <w:lastRenderedPageBreak/>
        <w:t>mại</w:t>
      </w:r>
      <w:r w:rsidRPr="00695CAF">
        <w:rPr>
          <w:sz w:val="28"/>
          <w:szCs w:val="28"/>
          <w:lang w:val="vi-VN"/>
        </w:rPr>
        <w:t>” là yêu cầu cấp thiết cả về lý luận và thực tiễn. Việc làm rõ cơ sở pháp lý, thực trạng áp dụng và đề xuất các giải pháp hoàn thiện pháp luật, nâng cao hiệu quả tổ chức đấu giá bất động sản trong thi hành án sẽ góp phần bảo đảm hiệu lực của bản án, quyết định của Tòa án; bảo vệ quyền, lợi ích hợp pháp của các chủ thể trong hoạt động kinh doanh thương mại.</w:t>
      </w:r>
    </w:p>
    <w:p w14:paraId="68F0D8C1" w14:textId="77777777" w:rsidR="00E80F3D" w:rsidRPr="00695CAF" w:rsidRDefault="00E80F3D" w:rsidP="00E80F3D">
      <w:pPr>
        <w:pStyle w:val="2"/>
      </w:pPr>
      <w:bookmarkStart w:id="6" w:name="_Toc206508031"/>
      <w:bookmarkStart w:id="7" w:name="_Toc211242231"/>
      <w:r w:rsidRPr="00695CAF">
        <w:t>2.</w:t>
      </w:r>
      <w:r w:rsidRPr="00695CAF">
        <w:rPr>
          <w:rFonts w:eastAsia="Arial"/>
        </w:rPr>
        <w:t xml:space="preserve"> </w:t>
      </w:r>
      <w:r w:rsidRPr="00695CAF">
        <w:t>Tình hình nghiên cứu đề án</w:t>
      </w:r>
      <w:bookmarkEnd w:id="6"/>
      <w:bookmarkEnd w:id="7"/>
    </w:p>
    <w:p w14:paraId="635E0D80" w14:textId="3806F08B" w:rsidR="00E80F3D" w:rsidRPr="00E80F3D" w:rsidRDefault="00E80F3D" w:rsidP="00E80F3D">
      <w:pPr>
        <w:tabs>
          <w:tab w:val="left" w:pos="993"/>
        </w:tabs>
        <w:spacing w:after="0" w:line="360" w:lineRule="auto"/>
        <w:ind w:firstLine="567"/>
        <w:jc w:val="both"/>
        <w:rPr>
          <w:rFonts w:cs="Times New Roman"/>
          <w:i/>
          <w:iCs/>
          <w:sz w:val="28"/>
          <w:szCs w:val="28"/>
          <w:lang w:val="vi-VN"/>
        </w:rPr>
      </w:pPr>
      <w:r w:rsidRPr="00695CAF">
        <w:rPr>
          <w:rFonts w:cs="Times New Roman"/>
          <w:sz w:val="28"/>
          <w:szCs w:val="28"/>
          <w:lang w:val="vi-VN"/>
        </w:rPr>
        <w:t>Qua khảo cứu cho thấy có một số công trình nghiên cứu liên quan đến đề tài pháp luật về đấu giá bất động sản để thực hiện bản án, quyết định kinh doanh thương mại</w:t>
      </w:r>
      <w:r w:rsidRPr="00E80F3D">
        <w:rPr>
          <w:rFonts w:cs="Times New Roman"/>
          <w:sz w:val="28"/>
          <w:szCs w:val="28"/>
          <w:lang w:val="vi-VN"/>
        </w:rPr>
        <w:t xml:space="preserve"> cho thấy:</w:t>
      </w:r>
      <w:r w:rsidRPr="00E80F3D">
        <w:rPr>
          <w:rFonts w:cs="Times New Roman"/>
          <w:i/>
          <w:iCs/>
          <w:sz w:val="28"/>
          <w:szCs w:val="28"/>
          <w:lang w:val="vi-VN"/>
        </w:rPr>
        <w:t xml:space="preserve"> </w:t>
      </w:r>
      <w:r w:rsidRPr="00695CAF">
        <w:rPr>
          <w:rFonts w:cs="Times New Roman"/>
          <w:sz w:val="28"/>
          <w:szCs w:val="28"/>
          <w:lang w:val="vi-VN"/>
        </w:rPr>
        <w:t>Các công trình nghiên cứu nêu trên chủ yếu tập trung vào việc nghiên cứu lý luận, thực trạng pháp luật và thực tiễn thực hiện pháp luật về đấu giá tài sản nói chung trong thi hành án dân sự hoặc đấu giá quyền sử dụng đất, mà chưa đi sâu nghiên cứu chuyên biệt về đấu giá bất động sản nhằm thi hành các bản án, quyết định trong lĩnh vực kinh doanh thương mại. Vì vậy, đề án sẽ tiếp tục nghiên cứu và làm rõ các vấn đề như: Lý luận pháp luật về</w:t>
      </w:r>
      <w:r w:rsidRPr="00695CAF">
        <w:rPr>
          <w:rFonts w:cs="Times New Roman"/>
          <w:sz w:val="28"/>
          <w:szCs w:val="28"/>
          <w:lang w:val="af-ZA"/>
        </w:rPr>
        <w:t xml:space="preserve"> pháp luật </w:t>
      </w:r>
      <w:r w:rsidRPr="00695CAF">
        <w:rPr>
          <w:rFonts w:cs="Times New Roman"/>
          <w:sz w:val="28"/>
          <w:szCs w:val="28"/>
          <w:lang w:val="da-DK"/>
        </w:rPr>
        <w:t>về đấu giá bất động sản để thực hiện bản án, quyết định kinh doanh thương mại;</w:t>
      </w:r>
      <w:r w:rsidRPr="00695CAF">
        <w:rPr>
          <w:rFonts w:cs="Times New Roman"/>
          <w:sz w:val="28"/>
          <w:szCs w:val="28"/>
          <w:lang w:val="vi-VN"/>
        </w:rPr>
        <w:t xml:space="preserve"> thực trạng pháp luật và thực tiễn thực hiện pháp luật về vấn đề này, từ đó đề xuất các giải pháp hoàn thiện pháp luật và nâng cao hiệu quả thực hiện pháp luật về </w:t>
      </w:r>
      <w:r w:rsidRPr="00695CAF">
        <w:rPr>
          <w:rFonts w:cs="Times New Roman"/>
          <w:sz w:val="28"/>
          <w:szCs w:val="28"/>
          <w:lang w:val="af-ZA"/>
        </w:rPr>
        <w:t xml:space="preserve">pháp luật </w:t>
      </w:r>
      <w:r w:rsidRPr="00695CAF">
        <w:rPr>
          <w:rFonts w:cs="Times New Roman"/>
          <w:sz w:val="28"/>
          <w:szCs w:val="28"/>
          <w:lang w:val="da-DK"/>
        </w:rPr>
        <w:t>về đấu giá bất động sản để thực hiện bản án, quyết định kinh doanh thương mại.</w:t>
      </w:r>
    </w:p>
    <w:p w14:paraId="2A38D1C0" w14:textId="77777777" w:rsidR="00E80F3D" w:rsidRPr="00695CAF" w:rsidRDefault="00E80F3D" w:rsidP="00E80F3D">
      <w:pPr>
        <w:pStyle w:val="2"/>
      </w:pPr>
      <w:bookmarkStart w:id="8" w:name="_Toc206508032"/>
      <w:bookmarkStart w:id="9" w:name="_Toc211242232"/>
      <w:r w:rsidRPr="00695CAF">
        <w:t>3. Mục đích và nhiệm vụ nghiên cứu đề án</w:t>
      </w:r>
      <w:bookmarkEnd w:id="8"/>
      <w:bookmarkEnd w:id="9"/>
    </w:p>
    <w:p w14:paraId="60D37BF4" w14:textId="77777777" w:rsidR="00E80F3D" w:rsidRPr="00695CAF" w:rsidRDefault="00E80F3D" w:rsidP="00E80F3D">
      <w:pPr>
        <w:tabs>
          <w:tab w:val="left" w:pos="993"/>
        </w:tabs>
        <w:spacing w:after="0" w:line="360" w:lineRule="auto"/>
        <w:ind w:firstLine="567"/>
        <w:jc w:val="both"/>
        <w:rPr>
          <w:rFonts w:cs="Times New Roman"/>
          <w:b/>
          <w:bCs/>
          <w:sz w:val="28"/>
          <w:szCs w:val="28"/>
          <w:lang w:val="vi-VN"/>
        </w:rPr>
      </w:pPr>
      <w:r w:rsidRPr="00695CAF">
        <w:rPr>
          <w:rFonts w:cs="Times New Roman"/>
          <w:b/>
          <w:bCs/>
          <w:sz w:val="28"/>
          <w:szCs w:val="28"/>
          <w:lang w:val="vi-VN"/>
        </w:rPr>
        <w:t>3.1. Mục đích nghiên cứu</w:t>
      </w:r>
    </w:p>
    <w:p w14:paraId="2C472B3D"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vi-VN"/>
        </w:rPr>
        <w:t>Mục đích nghiên cứu của đề án</w:t>
      </w:r>
      <w:r w:rsidRPr="00695CAF">
        <w:rPr>
          <w:rFonts w:cs="Times New Roman"/>
          <w:b/>
          <w:bCs/>
          <w:sz w:val="28"/>
          <w:szCs w:val="28"/>
          <w:lang w:val="vi-VN"/>
        </w:rPr>
        <w:t xml:space="preserve"> </w:t>
      </w:r>
      <w:r w:rsidRPr="00695CAF">
        <w:rPr>
          <w:rFonts w:cs="Times New Roman"/>
          <w:sz w:val="28"/>
          <w:szCs w:val="28"/>
          <w:lang w:val="vi-VN"/>
        </w:rPr>
        <w:t>nhằm</w:t>
      </w:r>
      <w:r w:rsidRPr="00695CAF">
        <w:rPr>
          <w:rFonts w:cs="Times New Roman"/>
          <w:b/>
          <w:bCs/>
          <w:sz w:val="28"/>
          <w:szCs w:val="28"/>
          <w:lang w:val="vi-VN"/>
        </w:rPr>
        <w:t xml:space="preserve"> </w:t>
      </w:r>
      <w:r w:rsidRPr="00695CAF">
        <w:rPr>
          <w:rFonts w:cs="Times New Roman"/>
          <w:sz w:val="28"/>
          <w:szCs w:val="28"/>
          <w:lang w:val="af-ZA"/>
        </w:rPr>
        <w:t xml:space="preserve">đưa ra các giải pháp góp phần hoàn thiện pháp luật và nâng cao hiệu quả </w:t>
      </w:r>
      <w:r w:rsidRPr="00695CAF">
        <w:rPr>
          <w:rFonts w:cs="Times New Roman"/>
          <w:sz w:val="28"/>
          <w:szCs w:val="28"/>
          <w:lang w:val="vi-VN"/>
        </w:rPr>
        <w:t>thực thi</w:t>
      </w:r>
      <w:r w:rsidRPr="00695CAF">
        <w:rPr>
          <w:rFonts w:cs="Times New Roman"/>
          <w:sz w:val="28"/>
          <w:szCs w:val="28"/>
          <w:lang w:val="af-ZA"/>
        </w:rPr>
        <w:t xml:space="preserve"> pháp luật </w:t>
      </w:r>
      <w:r w:rsidRPr="00695CAF">
        <w:rPr>
          <w:rFonts w:cs="Times New Roman"/>
          <w:sz w:val="28"/>
          <w:szCs w:val="28"/>
          <w:lang w:val="da-DK"/>
        </w:rPr>
        <w:t>về đấu giá bất động sản để thực hiện bản án, quyết định kinh doanh thương mại</w:t>
      </w:r>
    </w:p>
    <w:p w14:paraId="415296B5"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b/>
          <w:bCs/>
          <w:sz w:val="28"/>
          <w:szCs w:val="28"/>
          <w:lang w:val="vi-VN"/>
        </w:rPr>
        <w:t>3.2. Nhiệm vụ nghiên cứu</w:t>
      </w:r>
    </w:p>
    <w:p w14:paraId="186C658A"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eastAsia="SimSun" w:cs="Times New Roman"/>
          <w:sz w:val="28"/>
          <w:szCs w:val="28"/>
          <w:lang w:val="vi-VN" w:bidi="ar"/>
        </w:rPr>
        <w:t>Để đạt được mục tiêu nghiên cứu, đề án phải thực hiện những nhiệm vụ cụ thể sau đây:</w:t>
      </w:r>
    </w:p>
    <w:p w14:paraId="11801310"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eastAsia="TimesNewRomanPS-ItalicMT" w:cs="Times New Roman"/>
          <w:i/>
          <w:iCs/>
          <w:sz w:val="28"/>
          <w:szCs w:val="28"/>
          <w:lang w:val="vi-VN" w:bidi="ar"/>
        </w:rPr>
        <w:t>Thứ nhất,</w:t>
      </w:r>
      <w:r w:rsidRPr="00695CAF">
        <w:rPr>
          <w:rFonts w:eastAsia="TimesNewRomanPS-ItalicMT" w:cs="Times New Roman"/>
          <w:sz w:val="28"/>
          <w:szCs w:val="28"/>
          <w:lang w:val="vi-VN" w:bidi="ar"/>
        </w:rPr>
        <w:t xml:space="preserve"> hệ thống cơ sở lý luận pháp luật</w:t>
      </w:r>
      <w:r w:rsidRPr="00695CAF">
        <w:rPr>
          <w:rFonts w:cs="Times New Roman"/>
          <w:sz w:val="28"/>
          <w:szCs w:val="28"/>
          <w:lang w:val="af-ZA"/>
        </w:rPr>
        <w:t xml:space="preserve"> </w:t>
      </w:r>
      <w:r w:rsidRPr="00695CAF">
        <w:rPr>
          <w:rFonts w:cs="Times New Roman"/>
          <w:sz w:val="28"/>
          <w:szCs w:val="28"/>
          <w:lang w:val="da-DK"/>
        </w:rPr>
        <w:t>về đấu giá bất động sản để thực hiện bản án, quyết định kinh doanh thương mại</w:t>
      </w:r>
    </w:p>
    <w:p w14:paraId="7967FB91"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eastAsia="TimesNewRomanPS-ItalicMT" w:cs="Times New Roman"/>
          <w:i/>
          <w:iCs/>
          <w:sz w:val="28"/>
          <w:szCs w:val="28"/>
          <w:lang w:val="vi-VN" w:bidi="ar"/>
        </w:rPr>
        <w:lastRenderedPageBreak/>
        <w:t xml:space="preserve">Thứ hai, </w:t>
      </w:r>
      <w:r w:rsidRPr="00695CAF">
        <w:rPr>
          <w:rFonts w:eastAsia="SimSun" w:cs="Times New Roman"/>
          <w:sz w:val="28"/>
          <w:szCs w:val="28"/>
          <w:lang w:val="vi-VN" w:bidi="ar"/>
        </w:rPr>
        <w:t xml:space="preserve">phân tích, đánh giá </w:t>
      </w:r>
      <w:r w:rsidRPr="00695CAF">
        <w:rPr>
          <w:rFonts w:eastAsia="SimSun" w:cs="Times New Roman"/>
          <w:sz w:val="28"/>
          <w:szCs w:val="28"/>
          <w:lang w:val="af-ZA" w:bidi="ar"/>
        </w:rPr>
        <w:t xml:space="preserve">được </w:t>
      </w:r>
      <w:r w:rsidRPr="00695CAF">
        <w:rPr>
          <w:rFonts w:eastAsia="SimSun" w:cs="Times New Roman"/>
          <w:sz w:val="28"/>
          <w:szCs w:val="28"/>
          <w:lang w:val="vi-VN" w:bidi="ar"/>
        </w:rPr>
        <w:t xml:space="preserve">thực trạng </w:t>
      </w:r>
      <w:r w:rsidRPr="00695CAF">
        <w:rPr>
          <w:rFonts w:eastAsia="TimesNewRomanPS-ItalicMT" w:cs="Times New Roman"/>
          <w:sz w:val="28"/>
          <w:szCs w:val="28"/>
          <w:lang w:val="vi-VN" w:bidi="ar"/>
        </w:rPr>
        <w:t xml:space="preserve">pháp luật </w:t>
      </w:r>
      <w:r w:rsidRPr="00695CAF">
        <w:rPr>
          <w:rFonts w:cs="Times New Roman"/>
          <w:sz w:val="28"/>
          <w:szCs w:val="28"/>
          <w:lang w:val="da-DK"/>
        </w:rPr>
        <w:t>về đấu giá bất động sản để thực hiện bản án, quyết định kinh doanh thương mại</w:t>
      </w:r>
    </w:p>
    <w:p w14:paraId="252AD0B4"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eastAsia="TimesNewRomanPS-ItalicMT" w:cs="Times New Roman"/>
          <w:i/>
          <w:iCs/>
          <w:sz w:val="28"/>
          <w:szCs w:val="28"/>
          <w:lang w:val="vi-VN" w:bidi="ar"/>
        </w:rPr>
        <w:t xml:space="preserve">Thứ </w:t>
      </w:r>
      <w:r w:rsidRPr="00695CAF">
        <w:rPr>
          <w:rFonts w:eastAsia="TimesNewRomanPS-ItalicMT" w:cs="Times New Roman"/>
          <w:i/>
          <w:iCs/>
          <w:sz w:val="28"/>
          <w:szCs w:val="28"/>
          <w:lang w:val="af-ZA" w:bidi="ar"/>
        </w:rPr>
        <w:t>ba</w:t>
      </w:r>
      <w:r w:rsidRPr="00695CAF">
        <w:rPr>
          <w:rFonts w:eastAsia="TimesNewRomanPS-ItalicMT" w:cs="Times New Roman"/>
          <w:i/>
          <w:iCs/>
          <w:sz w:val="28"/>
          <w:szCs w:val="28"/>
          <w:lang w:val="vi-VN" w:bidi="ar"/>
        </w:rPr>
        <w:t>,</w:t>
      </w:r>
      <w:r w:rsidRPr="00695CAF">
        <w:rPr>
          <w:rFonts w:eastAsia="SimSun" w:cs="Times New Roman"/>
          <w:sz w:val="28"/>
          <w:szCs w:val="28"/>
          <w:lang w:val="af-ZA" w:bidi="ar"/>
        </w:rPr>
        <w:t xml:space="preserve"> </w:t>
      </w:r>
      <w:r w:rsidRPr="00695CAF">
        <w:rPr>
          <w:rFonts w:eastAsia="SimSun" w:cs="Times New Roman"/>
          <w:sz w:val="28"/>
          <w:szCs w:val="28"/>
          <w:lang w:val="vi-VN" w:bidi="ar"/>
        </w:rPr>
        <w:t xml:space="preserve">đánh giá </w:t>
      </w:r>
      <w:r w:rsidRPr="00695CAF">
        <w:rPr>
          <w:rFonts w:eastAsia="SimSun" w:cs="Times New Roman"/>
          <w:sz w:val="28"/>
          <w:szCs w:val="28"/>
          <w:lang w:val="af-ZA" w:bidi="ar"/>
        </w:rPr>
        <w:t xml:space="preserve">được </w:t>
      </w:r>
      <w:r w:rsidRPr="00695CAF">
        <w:rPr>
          <w:rFonts w:eastAsia="SimSun" w:cs="Times New Roman"/>
          <w:sz w:val="28"/>
          <w:szCs w:val="28"/>
          <w:lang w:val="vi-VN" w:bidi="ar"/>
        </w:rPr>
        <w:t xml:space="preserve">thực </w:t>
      </w:r>
      <w:r w:rsidRPr="00695CAF">
        <w:rPr>
          <w:rFonts w:eastAsia="SimSun" w:cs="Times New Roman"/>
          <w:sz w:val="28"/>
          <w:szCs w:val="28"/>
          <w:lang w:val="af-ZA" w:bidi="ar"/>
        </w:rPr>
        <w:t>tiễn</w:t>
      </w:r>
      <w:r w:rsidRPr="00695CAF">
        <w:rPr>
          <w:rFonts w:eastAsia="SimSun" w:cs="Times New Roman"/>
          <w:sz w:val="28"/>
          <w:szCs w:val="28"/>
          <w:lang w:val="vi-VN" w:bidi="ar"/>
        </w:rPr>
        <w:t xml:space="preserve"> </w:t>
      </w:r>
      <w:r w:rsidRPr="00695CAF">
        <w:rPr>
          <w:rFonts w:cs="Times New Roman"/>
          <w:sz w:val="28"/>
          <w:szCs w:val="28"/>
          <w:lang w:val="vi-VN"/>
        </w:rPr>
        <w:t>thực thi</w:t>
      </w:r>
      <w:r w:rsidRPr="00695CAF">
        <w:rPr>
          <w:rFonts w:cs="Times New Roman"/>
          <w:sz w:val="28"/>
          <w:szCs w:val="28"/>
          <w:lang w:val="af-ZA"/>
        </w:rPr>
        <w:t xml:space="preserve"> </w:t>
      </w:r>
      <w:r w:rsidRPr="00695CAF">
        <w:rPr>
          <w:rFonts w:eastAsia="SimSun" w:cs="Times New Roman"/>
          <w:sz w:val="28"/>
          <w:szCs w:val="28"/>
          <w:lang w:val="vi-VN" w:bidi="ar"/>
        </w:rPr>
        <w:t>pháp luật</w:t>
      </w:r>
      <w:r w:rsidRPr="00695CAF">
        <w:rPr>
          <w:rFonts w:cs="Times New Roman"/>
          <w:sz w:val="28"/>
          <w:szCs w:val="28"/>
          <w:lang w:val="da-DK"/>
        </w:rPr>
        <w:t xml:space="preserve"> về đấu giá bất động sản để thực hiện bản án, quyết định kinh doanh thương mại</w:t>
      </w:r>
    </w:p>
    <w:p w14:paraId="769559EF" w14:textId="37BB2033" w:rsidR="00E80F3D" w:rsidRPr="00611D8D" w:rsidRDefault="00E80F3D" w:rsidP="00E80F3D">
      <w:pPr>
        <w:tabs>
          <w:tab w:val="left" w:pos="993"/>
        </w:tabs>
        <w:spacing w:after="0" w:line="360" w:lineRule="auto"/>
        <w:ind w:firstLine="567"/>
        <w:jc w:val="both"/>
        <w:rPr>
          <w:rFonts w:cs="Times New Roman"/>
          <w:sz w:val="28"/>
          <w:szCs w:val="28"/>
          <w:lang w:val="vi-VN"/>
        </w:rPr>
      </w:pPr>
      <w:r w:rsidRPr="00695CAF">
        <w:rPr>
          <w:rFonts w:eastAsia="TimesNewRomanPS-ItalicMT" w:cs="Times New Roman"/>
          <w:i/>
          <w:iCs/>
          <w:sz w:val="28"/>
          <w:szCs w:val="28"/>
          <w:lang w:val="vi-VN" w:bidi="ar"/>
        </w:rPr>
        <w:t xml:space="preserve">Thứ ba, </w:t>
      </w:r>
      <w:r w:rsidRPr="00695CAF">
        <w:rPr>
          <w:rFonts w:eastAsia="SimSun" w:cs="Times New Roman"/>
          <w:sz w:val="28"/>
          <w:szCs w:val="28"/>
          <w:lang w:val="vi-VN" w:bidi="ar"/>
        </w:rPr>
        <w:t xml:space="preserve">đề xuất </w:t>
      </w:r>
      <w:r w:rsidRPr="00695CAF">
        <w:rPr>
          <w:rFonts w:eastAsia="SimSun" w:cs="Times New Roman"/>
          <w:sz w:val="28"/>
          <w:szCs w:val="28"/>
          <w:lang w:val="af-ZA" w:bidi="ar"/>
        </w:rPr>
        <w:t xml:space="preserve">được </w:t>
      </w:r>
      <w:r w:rsidRPr="00695CAF">
        <w:rPr>
          <w:rFonts w:eastAsia="SimSun" w:cs="Times New Roman"/>
          <w:sz w:val="28"/>
          <w:szCs w:val="28"/>
          <w:lang w:val="vi-VN" w:bidi="ar"/>
        </w:rPr>
        <w:t xml:space="preserve">các giải pháp hoàn thiện pháp luật và giải pháp nâng cao hiệu quả </w:t>
      </w:r>
      <w:r w:rsidR="00611D8D">
        <w:rPr>
          <w:rFonts w:cs="Times New Roman"/>
          <w:sz w:val="28"/>
          <w:szCs w:val="28"/>
          <w:lang w:val="vi-VN"/>
        </w:rPr>
        <w:t>thực thi</w:t>
      </w:r>
      <w:r w:rsidRPr="00695CAF">
        <w:rPr>
          <w:rFonts w:cs="Times New Roman"/>
          <w:sz w:val="28"/>
          <w:szCs w:val="28"/>
          <w:lang w:val="af-ZA"/>
        </w:rPr>
        <w:t xml:space="preserve"> </w:t>
      </w:r>
      <w:r w:rsidRPr="00695CAF">
        <w:rPr>
          <w:rFonts w:eastAsia="TimesNewRomanPS-ItalicMT" w:cs="Times New Roman"/>
          <w:sz w:val="28"/>
          <w:szCs w:val="28"/>
          <w:lang w:val="vi-VN" w:bidi="ar"/>
        </w:rPr>
        <w:t>pháp luật</w:t>
      </w:r>
      <w:r w:rsidRPr="00695CAF">
        <w:rPr>
          <w:rFonts w:cs="Times New Roman"/>
          <w:sz w:val="28"/>
          <w:szCs w:val="28"/>
          <w:lang w:val="af-ZA"/>
        </w:rPr>
        <w:t xml:space="preserve"> </w:t>
      </w:r>
      <w:r w:rsidRPr="00695CAF">
        <w:rPr>
          <w:rFonts w:cs="Times New Roman"/>
          <w:sz w:val="28"/>
          <w:szCs w:val="28"/>
          <w:lang w:val="da-DK"/>
        </w:rPr>
        <w:t>về đấu giá bất động sản để thực hiện bản án, quyết định kinh doanh thương mại</w:t>
      </w:r>
      <w:r w:rsidR="00611D8D">
        <w:rPr>
          <w:rFonts w:cs="Times New Roman"/>
          <w:sz w:val="28"/>
          <w:szCs w:val="28"/>
          <w:lang w:val="vi-VN"/>
        </w:rPr>
        <w:t>.</w:t>
      </w:r>
    </w:p>
    <w:p w14:paraId="5AA83024" w14:textId="77777777" w:rsidR="00E80F3D" w:rsidRPr="00695CAF" w:rsidRDefault="00E80F3D" w:rsidP="00E80F3D">
      <w:pPr>
        <w:pStyle w:val="2"/>
      </w:pPr>
      <w:bookmarkStart w:id="10" w:name="_Toc206508033"/>
      <w:bookmarkStart w:id="11" w:name="_Toc211242233"/>
      <w:r w:rsidRPr="00695CAF">
        <w:t>4. Đối tượng và phạm vi nghiên cứu đề án</w:t>
      </w:r>
      <w:bookmarkEnd w:id="10"/>
      <w:bookmarkEnd w:id="11"/>
    </w:p>
    <w:p w14:paraId="014BBAE9" w14:textId="77777777" w:rsidR="00E80F3D" w:rsidRPr="00695CAF" w:rsidRDefault="00E80F3D" w:rsidP="00E80F3D">
      <w:pPr>
        <w:tabs>
          <w:tab w:val="left" w:pos="993"/>
        </w:tabs>
        <w:spacing w:after="0" w:line="360" w:lineRule="auto"/>
        <w:ind w:firstLine="567"/>
        <w:jc w:val="both"/>
        <w:rPr>
          <w:rFonts w:cs="Times New Roman"/>
          <w:b/>
          <w:bCs/>
          <w:sz w:val="28"/>
          <w:szCs w:val="28"/>
          <w:lang w:val="vi-VN"/>
        </w:rPr>
      </w:pPr>
      <w:r w:rsidRPr="00695CAF">
        <w:rPr>
          <w:rFonts w:cs="Times New Roman"/>
          <w:b/>
          <w:bCs/>
          <w:sz w:val="28"/>
          <w:szCs w:val="28"/>
          <w:lang w:val="vi-VN"/>
        </w:rPr>
        <w:t>4.1. Đối tượng nghiên cứu</w:t>
      </w:r>
    </w:p>
    <w:p w14:paraId="514E2A5A"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Đối tượng nghiên cứu của đề án bao gồm:</w:t>
      </w:r>
    </w:p>
    <w:p w14:paraId="3EBB90E5"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i/>
          <w:iCs/>
          <w:sz w:val="28"/>
          <w:szCs w:val="28"/>
          <w:lang w:val="vi-VN"/>
        </w:rPr>
        <w:t>Thứ nhất</w:t>
      </w:r>
      <w:r w:rsidRPr="00695CAF">
        <w:rPr>
          <w:rFonts w:cs="Times New Roman"/>
          <w:sz w:val="28"/>
          <w:szCs w:val="28"/>
          <w:lang w:val="vi-VN"/>
        </w:rPr>
        <w:t xml:space="preserve">, những vấn đề lý luận </w:t>
      </w:r>
      <w:r w:rsidRPr="00695CAF">
        <w:rPr>
          <w:rFonts w:eastAsia="SimSun" w:cs="Times New Roman"/>
          <w:sz w:val="28"/>
          <w:szCs w:val="28"/>
          <w:lang w:val="vi-VN" w:eastAsia="zh-CN" w:bidi="ar"/>
        </w:rPr>
        <w:t xml:space="preserve">pháp luật về </w:t>
      </w:r>
      <w:r w:rsidRPr="00695CAF">
        <w:rPr>
          <w:rFonts w:cs="Times New Roman"/>
          <w:sz w:val="28"/>
          <w:szCs w:val="28"/>
          <w:lang w:val="da-DK"/>
        </w:rPr>
        <w:t>đấu giá bất động sản để thực hiện bản án, quyết định kinh doanh thương mại</w:t>
      </w:r>
      <w:r w:rsidRPr="00695CAF">
        <w:rPr>
          <w:rFonts w:eastAsia="SimSun" w:cs="Times New Roman"/>
          <w:sz w:val="28"/>
          <w:szCs w:val="28"/>
          <w:lang w:val="vi-VN" w:eastAsia="zh-CN" w:bidi="ar"/>
        </w:rPr>
        <w:t xml:space="preserve"> </w:t>
      </w:r>
      <w:r w:rsidRPr="00695CAF">
        <w:rPr>
          <w:rFonts w:cs="Times New Roman"/>
          <w:sz w:val="28"/>
          <w:szCs w:val="28"/>
          <w:lang w:val="vi-VN"/>
        </w:rPr>
        <w:t>thông qua việc tiếp cận các quan điểm khoa học của các học giả trong và ngoài nước liên quan đến đề án để làm sáng tỏ cũng như kế thừa một số vấn đề lý luận đã được luận bàn.</w:t>
      </w:r>
    </w:p>
    <w:p w14:paraId="3CB26A19" w14:textId="722D426E"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i/>
          <w:iCs/>
          <w:sz w:val="28"/>
          <w:szCs w:val="28"/>
          <w:lang w:val="vi-VN"/>
        </w:rPr>
        <w:t>Thứ hai</w:t>
      </w:r>
      <w:r w:rsidRPr="00695CAF">
        <w:rPr>
          <w:rFonts w:cs="Times New Roman"/>
          <w:sz w:val="28"/>
          <w:szCs w:val="28"/>
          <w:lang w:val="vi-VN"/>
        </w:rPr>
        <w:t xml:space="preserve">, các quy định của pháp luật Việt Nam hiện hành </w:t>
      </w:r>
      <w:r w:rsidRPr="00695CAF">
        <w:rPr>
          <w:rFonts w:cs="Times New Roman"/>
          <w:sz w:val="28"/>
          <w:szCs w:val="28"/>
          <w:lang w:val="da-DK"/>
        </w:rPr>
        <w:t xml:space="preserve">về đấu giá bất động sản để thực hiện bản án, quyết định kinh doanh thương mại </w:t>
      </w:r>
      <w:r w:rsidRPr="00695CAF">
        <w:rPr>
          <w:rFonts w:cs="Times New Roman"/>
          <w:sz w:val="28"/>
          <w:szCs w:val="28"/>
          <w:lang w:val="vi-VN"/>
        </w:rPr>
        <w:t>thông qua phân tích, đánh giá các quy định pháp luật như</w:t>
      </w:r>
      <w:r w:rsidRPr="00695CAF">
        <w:rPr>
          <w:rFonts w:cs="Times New Roman"/>
          <w:sz w:val="28"/>
          <w:szCs w:val="28"/>
          <w:lang w:val="da-DK"/>
        </w:rPr>
        <w:t>: Luật Đấu giá tài sản năm 2016</w:t>
      </w:r>
      <w:r>
        <w:rPr>
          <w:rFonts w:cs="Times New Roman"/>
          <w:sz w:val="28"/>
          <w:szCs w:val="28"/>
          <w:lang w:val="da-DK"/>
        </w:rPr>
        <w:t xml:space="preserve"> (</w:t>
      </w:r>
      <w:r w:rsidRPr="00695CAF">
        <w:rPr>
          <w:rFonts w:cs="Times New Roman"/>
          <w:sz w:val="28"/>
          <w:szCs w:val="28"/>
          <w:lang w:val="af-ZA"/>
        </w:rPr>
        <w:t>sửa đổi, bổ sung năm 202</w:t>
      </w:r>
      <w:r>
        <w:rPr>
          <w:rFonts w:cs="Times New Roman"/>
          <w:sz w:val="28"/>
          <w:szCs w:val="28"/>
          <w:lang w:val="af-ZA"/>
        </w:rPr>
        <w:t>4)</w:t>
      </w:r>
      <w:r w:rsidRPr="00695CAF">
        <w:rPr>
          <w:rFonts w:cs="Times New Roman"/>
          <w:sz w:val="28"/>
          <w:szCs w:val="28"/>
          <w:lang w:val="da-DK"/>
        </w:rPr>
        <w:t xml:space="preserve">, Bộ luật Dân sự năm 2015, </w:t>
      </w:r>
      <w:r w:rsidRPr="00695CAF">
        <w:rPr>
          <w:rFonts w:cs="Times New Roman"/>
          <w:sz w:val="28"/>
          <w:szCs w:val="28"/>
          <w:lang w:val="af-ZA"/>
        </w:rPr>
        <w:t xml:space="preserve">Luật Thi hành án dân sự năm 2014 </w:t>
      </w:r>
      <w:r>
        <w:rPr>
          <w:rFonts w:cs="Times New Roman"/>
          <w:sz w:val="28"/>
          <w:szCs w:val="28"/>
          <w:lang w:val="af-ZA"/>
        </w:rPr>
        <w:t>(</w:t>
      </w:r>
      <w:r w:rsidRPr="00695CAF">
        <w:rPr>
          <w:rFonts w:cs="Times New Roman"/>
          <w:sz w:val="28"/>
          <w:szCs w:val="28"/>
          <w:lang w:val="af-ZA"/>
        </w:rPr>
        <w:t>sửa đổi, bổ sung năm 202</w:t>
      </w:r>
      <w:r>
        <w:rPr>
          <w:rFonts w:cs="Times New Roman"/>
          <w:sz w:val="28"/>
          <w:szCs w:val="28"/>
          <w:lang w:val="af-ZA"/>
        </w:rPr>
        <w:t>5); Luật Nhà ở năm 2023</w:t>
      </w:r>
      <w:r w:rsidRPr="00695CAF">
        <w:rPr>
          <w:rFonts w:cs="Times New Roman"/>
          <w:sz w:val="28"/>
          <w:szCs w:val="28"/>
          <w:lang w:val="af-ZA"/>
        </w:rPr>
        <w:t xml:space="preserve"> </w:t>
      </w:r>
      <w:r w:rsidRPr="00695CAF">
        <w:rPr>
          <w:rFonts w:cs="Times New Roman"/>
          <w:sz w:val="28"/>
          <w:szCs w:val="28"/>
          <w:lang w:val="vi-VN"/>
        </w:rPr>
        <w:t>và các văn bản hướng dẫn thi hành.</w:t>
      </w:r>
    </w:p>
    <w:p w14:paraId="239D10CF"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i/>
          <w:iCs/>
          <w:sz w:val="28"/>
          <w:szCs w:val="28"/>
          <w:lang w:val="vi-VN"/>
        </w:rPr>
        <w:t>Thứ ba</w:t>
      </w:r>
      <w:r w:rsidRPr="00695CAF">
        <w:rPr>
          <w:rFonts w:cs="Times New Roman"/>
          <w:sz w:val="28"/>
          <w:szCs w:val="28"/>
          <w:lang w:val="vi-VN"/>
        </w:rPr>
        <w:t>, nghiên cứu thực tiễn thực thi</w:t>
      </w:r>
      <w:r w:rsidRPr="00695CAF">
        <w:rPr>
          <w:rFonts w:cs="Times New Roman"/>
          <w:sz w:val="28"/>
          <w:szCs w:val="28"/>
          <w:lang w:val="af-ZA"/>
        </w:rPr>
        <w:t xml:space="preserve"> </w:t>
      </w:r>
      <w:r w:rsidRPr="00695CAF">
        <w:rPr>
          <w:rFonts w:eastAsia="SimSun" w:cs="Times New Roman"/>
          <w:sz w:val="28"/>
          <w:szCs w:val="28"/>
          <w:lang w:val="vi-VN" w:eastAsia="zh-CN" w:bidi="ar"/>
        </w:rPr>
        <w:t xml:space="preserve">pháp luật </w:t>
      </w:r>
      <w:r w:rsidRPr="00695CAF">
        <w:rPr>
          <w:rFonts w:cs="Times New Roman"/>
          <w:sz w:val="28"/>
          <w:szCs w:val="28"/>
          <w:lang w:val="da-DK"/>
        </w:rPr>
        <w:t>về đấu giá bất động sản để thực hiện bản án, quyết định kinh doanh thương mại</w:t>
      </w:r>
      <w:r w:rsidRPr="00695CAF">
        <w:rPr>
          <w:rFonts w:cs="Times New Roman"/>
          <w:sz w:val="28"/>
          <w:szCs w:val="28"/>
          <w:lang w:val="af-ZA"/>
        </w:rPr>
        <w:t xml:space="preserve"> </w:t>
      </w:r>
      <w:r w:rsidRPr="00695CAF">
        <w:rPr>
          <w:rFonts w:cs="Times New Roman"/>
          <w:sz w:val="28"/>
          <w:szCs w:val="28"/>
          <w:lang w:val="vi-VN"/>
        </w:rPr>
        <w:t xml:space="preserve">thông qua việc tiếp cận các </w:t>
      </w:r>
      <w:r w:rsidRPr="00695CAF">
        <w:rPr>
          <w:rFonts w:cs="Times New Roman"/>
          <w:sz w:val="28"/>
          <w:szCs w:val="28"/>
          <w:lang w:val="da-DK"/>
        </w:rPr>
        <w:t xml:space="preserve">vụ việc </w:t>
      </w:r>
      <w:r w:rsidRPr="00695CAF">
        <w:rPr>
          <w:rFonts w:cs="Times New Roman"/>
          <w:sz w:val="28"/>
          <w:szCs w:val="28"/>
          <w:lang w:val="vi-VN"/>
        </w:rPr>
        <w:t>điển hình để giải quyết những vấn đề mà nhiệm vụ nghiên cứu đặt ra.</w:t>
      </w:r>
    </w:p>
    <w:p w14:paraId="5B9A92DD" w14:textId="77777777" w:rsidR="00E80F3D" w:rsidRPr="00695CAF" w:rsidRDefault="00E80F3D" w:rsidP="00E80F3D">
      <w:pPr>
        <w:tabs>
          <w:tab w:val="left" w:pos="993"/>
        </w:tabs>
        <w:spacing w:after="0" w:line="360" w:lineRule="auto"/>
        <w:ind w:firstLine="567"/>
        <w:jc w:val="both"/>
        <w:rPr>
          <w:rFonts w:cs="Times New Roman"/>
          <w:b/>
          <w:bCs/>
          <w:sz w:val="28"/>
          <w:szCs w:val="28"/>
          <w:lang w:val="vi-VN"/>
        </w:rPr>
      </w:pPr>
      <w:r w:rsidRPr="00695CAF">
        <w:rPr>
          <w:rFonts w:cs="Times New Roman"/>
          <w:b/>
          <w:bCs/>
          <w:sz w:val="28"/>
          <w:szCs w:val="28"/>
          <w:lang w:val="vi-VN"/>
        </w:rPr>
        <w:t>4.2. Phạm vi nghiên cứu</w:t>
      </w:r>
    </w:p>
    <w:p w14:paraId="540114EE"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b/>
          <w:sz w:val="28"/>
          <w:szCs w:val="28"/>
          <w:lang w:val="vi-VN"/>
        </w:rPr>
        <w:t xml:space="preserve">- </w:t>
      </w:r>
      <w:r w:rsidRPr="00695CAF">
        <w:rPr>
          <w:rFonts w:cs="Times New Roman"/>
          <w:sz w:val="28"/>
          <w:szCs w:val="28"/>
          <w:lang w:val="vi-VN"/>
        </w:rPr>
        <w:t>Phạm vi nội dung nghiên cứu:</w:t>
      </w:r>
      <w:r w:rsidRPr="00695CAF">
        <w:rPr>
          <w:rFonts w:cs="Times New Roman"/>
          <w:bCs/>
          <w:sz w:val="28"/>
          <w:szCs w:val="28"/>
          <w:lang w:val="vi-VN"/>
        </w:rPr>
        <w:t xml:space="preserve"> Đề án pháp luật </w:t>
      </w:r>
      <w:r w:rsidRPr="00695CAF">
        <w:rPr>
          <w:rFonts w:cs="Times New Roman"/>
          <w:sz w:val="28"/>
          <w:szCs w:val="28"/>
          <w:lang w:val="da-DK"/>
        </w:rPr>
        <w:t xml:space="preserve">về đấu giá bất động sản để thực hiện bản án, quyết định kinh doanh thương mại được nghiên cứu với các nội dung sau: (i) </w:t>
      </w:r>
      <w:r w:rsidRPr="00695CAF">
        <w:rPr>
          <w:rFonts w:cs="Times New Roman"/>
          <w:sz w:val="28"/>
          <w:szCs w:val="28"/>
          <w:lang w:val="vi-VN"/>
        </w:rPr>
        <w:t xml:space="preserve">Điều kiện chủ thể tham gia phiên; (ii) Quyền, nghĩa vụ và trách nhiệm pháp lý của các chủ thể trong đấu giá; (iii) </w:t>
      </w:r>
      <w:r w:rsidRPr="00695CAF">
        <w:rPr>
          <w:rFonts w:cs="Times New Roman"/>
          <w:iCs/>
          <w:sz w:val="28"/>
          <w:szCs w:val="28"/>
          <w:lang w:val="vi-VN"/>
        </w:rPr>
        <w:t>Trình tự, thủ tục đấu giá</w:t>
      </w:r>
    </w:p>
    <w:p w14:paraId="488CD6D6" w14:textId="77777777" w:rsidR="00E80F3D" w:rsidRPr="00695CAF" w:rsidRDefault="00E80F3D" w:rsidP="00E80F3D">
      <w:pPr>
        <w:tabs>
          <w:tab w:val="left" w:pos="993"/>
        </w:tabs>
        <w:spacing w:after="0" w:line="360" w:lineRule="auto"/>
        <w:ind w:firstLine="567"/>
        <w:jc w:val="both"/>
        <w:rPr>
          <w:rFonts w:cs="Times New Roman"/>
          <w:iCs/>
          <w:sz w:val="28"/>
          <w:szCs w:val="28"/>
          <w:lang w:val="da-DK"/>
        </w:rPr>
      </w:pPr>
      <w:r w:rsidRPr="00695CAF">
        <w:rPr>
          <w:rFonts w:eastAsia="SimSun" w:cs="Times New Roman"/>
          <w:sz w:val="28"/>
          <w:szCs w:val="28"/>
          <w:lang w:val="af-ZA" w:bidi="ar"/>
        </w:rPr>
        <w:t xml:space="preserve">- Phạm vi về không gian: </w:t>
      </w:r>
      <w:r w:rsidRPr="00695CAF">
        <w:rPr>
          <w:rFonts w:eastAsia="SimSun" w:cs="Times New Roman"/>
          <w:sz w:val="28"/>
          <w:szCs w:val="28"/>
          <w:lang w:val="vi-VN" w:bidi="ar"/>
        </w:rPr>
        <w:t xml:space="preserve">Đề án nghiên cứu trong phạm vi </w:t>
      </w:r>
      <w:r w:rsidRPr="00695CAF">
        <w:rPr>
          <w:rFonts w:eastAsia="SimSun" w:cs="Times New Roman"/>
          <w:sz w:val="28"/>
          <w:szCs w:val="28"/>
          <w:lang w:val="da-DK" w:bidi="ar"/>
        </w:rPr>
        <w:t>cả nước.</w:t>
      </w:r>
    </w:p>
    <w:p w14:paraId="5E1AAA8E"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eastAsia="SimSun" w:cs="Times New Roman"/>
          <w:sz w:val="28"/>
          <w:szCs w:val="28"/>
          <w:lang w:val="af-ZA" w:bidi="ar"/>
        </w:rPr>
        <w:lastRenderedPageBreak/>
        <w:t xml:space="preserve">- Phạm vi về thời gian: </w:t>
      </w:r>
      <w:r w:rsidRPr="00695CAF">
        <w:rPr>
          <w:rFonts w:eastAsia="SimSun" w:cs="Times New Roman"/>
          <w:sz w:val="28"/>
          <w:szCs w:val="28"/>
          <w:lang w:val="vi-VN" w:bidi="ar"/>
        </w:rPr>
        <w:t xml:space="preserve">Các số liệu, vụ án trong thực tiễn được nghiên cứu trong giai đoạn </w:t>
      </w:r>
      <w:r w:rsidRPr="00695CAF">
        <w:rPr>
          <w:rFonts w:eastAsia="SimSun" w:cs="Times New Roman"/>
          <w:sz w:val="28"/>
          <w:szCs w:val="28"/>
          <w:lang w:val="af-ZA" w:bidi="ar"/>
        </w:rPr>
        <w:t>từ năm 2020 đến 2025</w:t>
      </w:r>
    </w:p>
    <w:p w14:paraId="400DE91F" w14:textId="77777777" w:rsidR="00E80F3D" w:rsidRPr="00695CAF" w:rsidRDefault="00E80F3D" w:rsidP="00E80F3D">
      <w:pPr>
        <w:pStyle w:val="2"/>
      </w:pPr>
      <w:bookmarkStart w:id="12" w:name="_Toc206508034"/>
      <w:bookmarkStart w:id="13" w:name="_Toc211242234"/>
      <w:r w:rsidRPr="00695CAF">
        <w:t>5. Phương pháp nghiên cứu đề án</w:t>
      </w:r>
      <w:bookmarkEnd w:id="12"/>
      <w:bookmarkEnd w:id="13"/>
    </w:p>
    <w:p w14:paraId="70B51470"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da-DK"/>
        </w:rPr>
        <w:t xml:space="preserve">- Phương pháp phân tích, tổng hợp được sử dụng xuyên suối trong tất cả các chương của đề án và tập trung vào chương 1,2 khi phân tích về những vấn đề lý luận, thực trạng và thực tiễn </w:t>
      </w:r>
      <w:r w:rsidRPr="00695CAF">
        <w:rPr>
          <w:rFonts w:eastAsia="SimSun" w:cs="Times New Roman"/>
          <w:sz w:val="28"/>
          <w:szCs w:val="28"/>
          <w:lang w:val="af-ZA" w:bidi="ar"/>
        </w:rPr>
        <w:t xml:space="preserve">áp dụng </w:t>
      </w:r>
      <w:r w:rsidRPr="00695CAF">
        <w:rPr>
          <w:rFonts w:eastAsia="SimSun" w:cs="Times New Roman"/>
          <w:sz w:val="28"/>
          <w:szCs w:val="28"/>
          <w:lang w:val="da-DK" w:bidi="ar"/>
        </w:rPr>
        <w:t xml:space="preserve">pháp luật </w:t>
      </w:r>
      <w:r w:rsidRPr="00695CAF">
        <w:rPr>
          <w:rFonts w:cs="Times New Roman"/>
          <w:sz w:val="28"/>
          <w:szCs w:val="28"/>
          <w:lang w:val="da-DK"/>
        </w:rPr>
        <w:t>về đấu giá bất động sản để thực hiện bản án, quyết định kinh doanh thương mại</w:t>
      </w:r>
    </w:p>
    <w:p w14:paraId="6DDE0625"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da-DK"/>
        </w:rPr>
        <w:t xml:space="preserve">- Phương pháp so sánh được sử dụng khi so sánh các quy định của </w:t>
      </w:r>
      <w:r w:rsidRPr="00695CAF">
        <w:rPr>
          <w:rFonts w:eastAsia="SimSun" w:cs="Times New Roman"/>
          <w:sz w:val="28"/>
          <w:szCs w:val="28"/>
          <w:lang w:val="da-DK" w:bidi="ar"/>
        </w:rPr>
        <w:t xml:space="preserve">pháp luật Việt Nam </w:t>
      </w:r>
      <w:r w:rsidRPr="00695CAF">
        <w:rPr>
          <w:rFonts w:cs="Times New Roman"/>
          <w:sz w:val="28"/>
          <w:szCs w:val="28"/>
          <w:lang w:val="da-DK"/>
        </w:rPr>
        <w:t>về đấu giá bất động sản để thực hiện bản án, quyết định kinh doanh thương mại</w:t>
      </w:r>
    </w:p>
    <w:p w14:paraId="799EA436"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vi-VN"/>
        </w:rPr>
        <w:t xml:space="preserve">- Phương pháp nghiên cứu phân tích tình huống điển hình: </w:t>
      </w:r>
      <w:r w:rsidRPr="00695CAF">
        <w:rPr>
          <w:rFonts w:cs="Times New Roman"/>
          <w:sz w:val="28"/>
          <w:szCs w:val="28"/>
          <w:lang w:val="af-ZA"/>
        </w:rPr>
        <w:t xml:space="preserve">Phân tích </w:t>
      </w:r>
      <w:r w:rsidRPr="00695CAF">
        <w:rPr>
          <w:rFonts w:cs="Times New Roman"/>
          <w:sz w:val="28"/>
          <w:szCs w:val="28"/>
          <w:lang w:val="vi-VN"/>
        </w:rPr>
        <w:t xml:space="preserve">một số </w:t>
      </w:r>
      <w:r w:rsidRPr="00695CAF">
        <w:rPr>
          <w:rFonts w:cs="Times New Roman"/>
          <w:sz w:val="28"/>
          <w:szCs w:val="28"/>
          <w:lang w:val="af-ZA"/>
        </w:rPr>
        <w:t xml:space="preserve">vụ việc điển hình về </w:t>
      </w:r>
      <w:r w:rsidRPr="00695CAF">
        <w:rPr>
          <w:rFonts w:cs="Times New Roman"/>
          <w:sz w:val="28"/>
          <w:szCs w:val="28"/>
          <w:lang w:val="da-DK"/>
        </w:rPr>
        <w:t>đấu giá bất động sản để thực hiện bản án, quyết định kinh doanh thương mại</w:t>
      </w:r>
    </w:p>
    <w:p w14:paraId="560EA5AD" w14:textId="436B3DBA" w:rsidR="00E80F3D"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af-ZA"/>
        </w:rPr>
        <w:t xml:space="preserve">- </w:t>
      </w:r>
      <w:r w:rsidRPr="00695CAF">
        <w:rPr>
          <w:rFonts w:cs="Times New Roman"/>
          <w:sz w:val="28"/>
          <w:szCs w:val="28"/>
          <w:lang w:val="vi-VN"/>
        </w:rPr>
        <w:t xml:space="preserve">Phương pháp diễn giải, quy nạp được sử dụng chủ yếu trong Chương </w:t>
      </w:r>
      <w:r w:rsidRPr="00695CAF">
        <w:rPr>
          <w:rFonts w:cs="Times New Roman"/>
          <w:sz w:val="28"/>
          <w:szCs w:val="28"/>
          <w:lang w:val="af-ZA"/>
        </w:rPr>
        <w:t>3</w:t>
      </w:r>
      <w:r w:rsidRPr="00695CAF">
        <w:rPr>
          <w:rFonts w:cs="Times New Roman"/>
          <w:sz w:val="28"/>
          <w:szCs w:val="28"/>
          <w:lang w:val="vi-VN"/>
        </w:rPr>
        <w:t xml:space="preserve"> của </w:t>
      </w:r>
      <w:r w:rsidRPr="00695CAF">
        <w:rPr>
          <w:rFonts w:cs="Times New Roman"/>
          <w:sz w:val="28"/>
          <w:szCs w:val="28"/>
          <w:lang w:val="af-ZA"/>
        </w:rPr>
        <w:t>đề tài</w:t>
      </w:r>
      <w:r w:rsidRPr="00695CAF">
        <w:rPr>
          <w:rFonts w:cs="Times New Roman"/>
          <w:sz w:val="28"/>
          <w:szCs w:val="28"/>
          <w:lang w:val="vi-VN"/>
        </w:rPr>
        <w:t xml:space="preserve"> để nghiên cứu các giải pháp hoàn thiện pháp luật và nâng cao hiệu quả </w:t>
      </w:r>
      <w:r w:rsidRPr="00695CAF">
        <w:rPr>
          <w:rFonts w:eastAsia="SimSun" w:cs="Times New Roman"/>
          <w:sz w:val="28"/>
          <w:szCs w:val="28"/>
          <w:lang w:val="vi-VN" w:bidi="ar"/>
        </w:rPr>
        <w:t>áp dụng</w:t>
      </w:r>
      <w:r w:rsidRPr="00695CAF">
        <w:rPr>
          <w:rFonts w:eastAsia="SimSun" w:cs="Times New Roman"/>
          <w:sz w:val="28"/>
          <w:szCs w:val="28"/>
          <w:lang w:val="af-ZA" w:bidi="ar"/>
        </w:rPr>
        <w:t xml:space="preserve"> </w:t>
      </w:r>
      <w:r w:rsidRPr="00695CAF">
        <w:rPr>
          <w:rFonts w:eastAsia="SimSun" w:cs="Times New Roman"/>
          <w:sz w:val="28"/>
          <w:szCs w:val="28"/>
          <w:lang w:val="vi-VN" w:eastAsia="zh-CN" w:bidi="ar"/>
        </w:rPr>
        <w:t xml:space="preserve">pháp luật </w:t>
      </w:r>
      <w:r w:rsidRPr="00695CAF">
        <w:rPr>
          <w:rFonts w:cs="Times New Roman"/>
          <w:sz w:val="28"/>
          <w:szCs w:val="28"/>
          <w:lang w:val="da-DK"/>
        </w:rPr>
        <w:t>về đấu giá bất động sản để thực hiện bản án, quyết định kinh doanh thương mại</w:t>
      </w:r>
      <w:r w:rsidR="00611D8D">
        <w:rPr>
          <w:rFonts w:cs="Times New Roman"/>
          <w:sz w:val="28"/>
          <w:szCs w:val="28"/>
          <w:lang w:val="vi-VN"/>
        </w:rPr>
        <w:t>.</w:t>
      </w:r>
    </w:p>
    <w:p w14:paraId="042BEA22" w14:textId="21C49794" w:rsidR="00611D8D" w:rsidRPr="00611D8D" w:rsidRDefault="00611D8D" w:rsidP="00611D8D">
      <w:pPr>
        <w:tabs>
          <w:tab w:val="left" w:pos="993"/>
        </w:tabs>
        <w:spacing w:after="0" w:line="360" w:lineRule="auto"/>
        <w:ind w:firstLine="567"/>
        <w:jc w:val="both"/>
        <w:rPr>
          <w:rFonts w:cs="Times New Roman"/>
          <w:sz w:val="28"/>
          <w:szCs w:val="28"/>
          <w:lang w:val="da-DK"/>
        </w:rPr>
      </w:pPr>
      <w:r>
        <w:rPr>
          <w:rFonts w:cs="Times New Roman"/>
          <w:sz w:val="28"/>
          <w:szCs w:val="28"/>
          <w:lang w:val="vi-VN"/>
        </w:rPr>
        <w:t xml:space="preserve">-  </w:t>
      </w:r>
      <w:r w:rsidRPr="00073E93">
        <w:rPr>
          <w:rFonts w:cs="Times New Roman"/>
          <w:sz w:val="28"/>
          <w:szCs w:val="28"/>
          <w:lang w:val="da-DK"/>
        </w:rPr>
        <w:t>P</w:t>
      </w:r>
      <w:r>
        <w:rPr>
          <w:rFonts w:cs="Times New Roman"/>
          <w:sz w:val="28"/>
          <w:szCs w:val="28"/>
          <w:lang w:val="da-DK"/>
        </w:rPr>
        <w:t xml:space="preserve">hương pháp </w:t>
      </w:r>
      <w:r w:rsidRPr="00073E93">
        <w:rPr>
          <w:rFonts w:cs="Times New Roman"/>
          <w:sz w:val="28"/>
          <w:szCs w:val="28"/>
          <w:lang w:val="da-DK"/>
        </w:rPr>
        <w:t xml:space="preserve">dự báo khoa học được sử dụng nhằm dự đoán xu hướng phát triển </w:t>
      </w:r>
      <w:r w:rsidRPr="00695CAF">
        <w:rPr>
          <w:rFonts w:cs="Times New Roman"/>
          <w:sz w:val="28"/>
          <w:szCs w:val="28"/>
          <w:lang w:val="da-DK"/>
        </w:rPr>
        <w:t>về đấu giá bất động sản để thực hiện bản án, quyết định kinh doanh thương mại</w:t>
      </w:r>
      <w:r w:rsidRPr="00073E93">
        <w:rPr>
          <w:rFonts w:cs="Times New Roman"/>
          <w:sz w:val="28"/>
          <w:szCs w:val="28"/>
          <w:lang w:val="da-DK"/>
        </w:rPr>
        <w:t xml:space="preserve"> </w:t>
      </w:r>
      <w:r>
        <w:rPr>
          <w:rFonts w:cs="Times New Roman"/>
          <w:sz w:val="28"/>
          <w:szCs w:val="28"/>
          <w:lang w:val="da-DK"/>
        </w:rPr>
        <w:t xml:space="preserve">để </w:t>
      </w:r>
      <w:r w:rsidRPr="00073E93">
        <w:rPr>
          <w:rFonts w:cs="Times New Roman"/>
          <w:sz w:val="28"/>
          <w:szCs w:val="28"/>
          <w:lang w:val="da-DK"/>
        </w:rPr>
        <w:t xml:space="preserve">đề xuất các giải pháp </w:t>
      </w:r>
      <w:r>
        <w:rPr>
          <w:rFonts w:cs="Times New Roman"/>
          <w:sz w:val="28"/>
          <w:szCs w:val="28"/>
          <w:lang w:val="da-DK"/>
        </w:rPr>
        <w:t>hoàn thiện pháp luật về vấn đề này bảo đảm</w:t>
      </w:r>
      <w:r w:rsidRPr="00073E93">
        <w:rPr>
          <w:rFonts w:cs="Times New Roman"/>
          <w:sz w:val="28"/>
          <w:szCs w:val="28"/>
          <w:lang w:val="da-DK"/>
        </w:rPr>
        <w:t xml:space="preserve"> phù hợp với điều kiện thực tiễn của Việt Nam trong giai đoạn tới.</w:t>
      </w:r>
    </w:p>
    <w:p w14:paraId="0AF6B3A5" w14:textId="77777777" w:rsidR="00E80F3D" w:rsidRPr="00695CAF" w:rsidRDefault="00E80F3D" w:rsidP="00E80F3D">
      <w:pPr>
        <w:pStyle w:val="2"/>
      </w:pPr>
      <w:bookmarkStart w:id="14" w:name="_Toc206508035"/>
      <w:bookmarkStart w:id="15" w:name="_Toc211242235"/>
      <w:r w:rsidRPr="00695CAF">
        <w:t>6. Ý nghĩa khoa học và ý nghĩa thực tiễn của đề án</w:t>
      </w:r>
      <w:bookmarkEnd w:id="14"/>
      <w:bookmarkEnd w:id="15"/>
    </w:p>
    <w:p w14:paraId="35567398" w14:textId="77777777" w:rsidR="00E80F3D" w:rsidRPr="00695CAF" w:rsidRDefault="00E80F3D" w:rsidP="00E80F3D">
      <w:pPr>
        <w:tabs>
          <w:tab w:val="left" w:pos="993"/>
        </w:tabs>
        <w:spacing w:after="0" w:line="360" w:lineRule="auto"/>
        <w:ind w:firstLine="567"/>
        <w:jc w:val="both"/>
        <w:rPr>
          <w:rFonts w:cs="Times New Roman"/>
          <w:b/>
          <w:bCs/>
          <w:i/>
          <w:iCs/>
          <w:sz w:val="28"/>
          <w:szCs w:val="28"/>
          <w:lang w:val="da-DK"/>
        </w:rPr>
      </w:pPr>
      <w:r w:rsidRPr="00695CAF">
        <w:rPr>
          <w:rFonts w:cs="Times New Roman"/>
          <w:b/>
          <w:bCs/>
          <w:i/>
          <w:iCs/>
          <w:sz w:val="28"/>
          <w:szCs w:val="28"/>
          <w:lang w:val="da-DK"/>
        </w:rPr>
        <w:t>6.1. Ý nghĩa khoa học của đề án</w:t>
      </w:r>
    </w:p>
    <w:p w14:paraId="509D5FF7"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eastAsia="SimSun" w:cs="Times New Roman"/>
          <w:sz w:val="28"/>
          <w:szCs w:val="28"/>
          <w:lang w:val="da-DK" w:bidi="ar"/>
        </w:rPr>
        <w:t xml:space="preserve">Kết quả nghiên cứu của đề án góp phần hệ thống lý luận và xây dựng khung lý thuyết pháp luật </w:t>
      </w:r>
      <w:r w:rsidRPr="00695CAF">
        <w:rPr>
          <w:rFonts w:cs="Times New Roman"/>
          <w:sz w:val="28"/>
          <w:szCs w:val="28"/>
          <w:lang w:val="da-DK"/>
        </w:rPr>
        <w:t>về đấu giá bất động sản để thực hiện bản án, quyết định kinh doanh thương mại</w:t>
      </w:r>
      <w:r w:rsidRPr="00695CAF">
        <w:rPr>
          <w:rFonts w:cs="Times New Roman"/>
          <w:sz w:val="28"/>
          <w:szCs w:val="28"/>
          <w:lang w:val="vi-VN"/>
        </w:rPr>
        <w:t>. Các giải pháp của đề án trực tiếp góp phần hoàn thiện pháp luật Việt Nam</w:t>
      </w:r>
      <w:r w:rsidRPr="00695CAF">
        <w:rPr>
          <w:rFonts w:eastAsia="SimSun" w:cs="Times New Roman"/>
          <w:sz w:val="28"/>
          <w:szCs w:val="28"/>
          <w:lang w:val="da-DK" w:bidi="ar"/>
        </w:rPr>
        <w:t xml:space="preserve"> </w:t>
      </w:r>
      <w:r w:rsidRPr="00695CAF">
        <w:rPr>
          <w:rFonts w:cs="Times New Roman"/>
          <w:sz w:val="28"/>
          <w:szCs w:val="28"/>
          <w:lang w:val="da-DK"/>
        </w:rPr>
        <w:t>về đấu giá bất động sản để thực hiện bản án, quyết định kinh doanh thương mại.</w:t>
      </w:r>
    </w:p>
    <w:p w14:paraId="7FA99FB9" w14:textId="77777777" w:rsidR="0095483D" w:rsidRDefault="0095483D">
      <w:pPr>
        <w:rPr>
          <w:rFonts w:cs="Times New Roman"/>
          <w:b/>
          <w:bCs/>
          <w:i/>
          <w:iCs/>
          <w:sz w:val="28"/>
          <w:szCs w:val="28"/>
          <w:lang w:val="da-DK"/>
        </w:rPr>
      </w:pPr>
      <w:r>
        <w:rPr>
          <w:rFonts w:cs="Times New Roman"/>
          <w:b/>
          <w:bCs/>
          <w:i/>
          <w:iCs/>
          <w:sz w:val="28"/>
          <w:szCs w:val="28"/>
          <w:lang w:val="da-DK"/>
        </w:rPr>
        <w:br w:type="page"/>
      </w:r>
    </w:p>
    <w:p w14:paraId="40776717" w14:textId="7BE447F6" w:rsidR="00E80F3D" w:rsidRPr="00695CAF" w:rsidRDefault="00E80F3D" w:rsidP="00E80F3D">
      <w:pPr>
        <w:tabs>
          <w:tab w:val="left" w:pos="993"/>
        </w:tabs>
        <w:spacing w:after="0" w:line="360" w:lineRule="auto"/>
        <w:ind w:firstLine="567"/>
        <w:jc w:val="both"/>
        <w:rPr>
          <w:rFonts w:cs="Times New Roman"/>
          <w:b/>
          <w:bCs/>
          <w:i/>
          <w:iCs/>
          <w:sz w:val="28"/>
          <w:szCs w:val="28"/>
          <w:lang w:val="da-DK"/>
        </w:rPr>
      </w:pPr>
      <w:r w:rsidRPr="00695CAF">
        <w:rPr>
          <w:rFonts w:cs="Times New Roman"/>
          <w:b/>
          <w:bCs/>
          <w:i/>
          <w:iCs/>
          <w:sz w:val="28"/>
          <w:szCs w:val="28"/>
          <w:lang w:val="da-DK"/>
        </w:rPr>
        <w:lastRenderedPageBreak/>
        <w:t>6.2. Ý nghĩa thực tiễn của đề án</w:t>
      </w:r>
    </w:p>
    <w:p w14:paraId="3FBAA776"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eastAsia="SimSun" w:cs="Times New Roman"/>
          <w:sz w:val="28"/>
          <w:szCs w:val="28"/>
          <w:lang w:val="da-DK" w:bidi="ar"/>
        </w:rPr>
        <w:t>N</w:t>
      </w:r>
      <w:r w:rsidRPr="00695CAF">
        <w:rPr>
          <w:rFonts w:cs="Times New Roman"/>
          <w:sz w:val="28"/>
          <w:szCs w:val="28"/>
          <w:lang w:val="da-DK"/>
        </w:rPr>
        <w:t>hững vấn đề mà đề án nghiên cứu có thể được sử dụng làm tài liệu tham khảo trong quá trình nghiên cứu, giảng dạy, học tập về đấu giá bất động sản để thực hiện bản án, quyết định kinh doanh thương mại</w:t>
      </w:r>
      <w:r w:rsidRPr="00695CAF">
        <w:rPr>
          <w:rFonts w:cs="Times New Roman"/>
          <w:sz w:val="28"/>
          <w:szCs w:val="28"/>
          <w:lang w:val="af-ZA"/>
        </w:rPr>
        <w:t xml:space="preserve"> </w:t>
      </w:r>
      <w:r w:rsidRPr="00695CAF">
        <w:rPr>
          <w:rFonts w:cs="Times New Roman"/>
          <w:sz w:val="28"/>
          <w:szCs w:val="28"/>
          <w:lang w:val="vi-VN"/>
        </w:rPr>
        <w:t xml:space="preserve">theo pháp luật Việt Nam </w:t>
      </w:r>
      <w:r w:rsidRPr="00695CAF">
        <w:rPr>
          <w:rFonts w:cs="Times New Roman"/>
          <w:sz w:val="28"/>
          <w:szCs w:val="28"/>
          <w:lang w:val="da-DK"/>
        </w:rPr>
        <w:t xml:space="preserve">hiện nay, cũng như là </w:t>
      </w:r>
      <w:r w:rsidRPr="00695CAF">
        <w:rPr>
          <w:rFonts w:eastAsia="Times New Roman" w:cs="Times New Roman"/>
          <w:sz w:val="28"/>
          <w:szCs w:val="28"/>
          <w:lang w:val="da-DK"/>
        </w:rPr>
        <w:t>tài liệu tham khảo cho các cơ quan xây dựng pháp luật và các cơ quan thực thi pháp luật.</w:t>
      </w:r>
    </w:p>
    <w:p w14:paraId="76B725FE" w14:textId="77777777" w:rsidR="00E80F3D" w:rsidRPr="00695CAF" w:rsidRDefault="00E80F3D" w:rsidP="00E80F3D">
      <w:pPr>
        <w:pStyle w:val="2"/>
      </w:pPr>
      <w:bookmarkStart w:id="16" w:name="_Toc206508036"/>
      <w:bookmarkStart w:id="17" w:name="_Toc211242236"/>
      <w:r w:rsidRPr="00695CAF">
        <w:t>7. Kết cấu của đề án</w:t>
      </w:r>
      <w:bookmarkEnd w:id="16"/>
      <w:bookmarkEnd w:id="17"/>
    </w:p>
    <w:p w14:paraId="6B397017"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da-DK"/>
        </w:rPr>
        <w:t>Chương 1: Một số vấn đề lý luận pháp luật về đấu giá bất động sản để thực hiện bản án, quyết định kinh doanh thương mại</w:t>
      </w:r>
    </w:p>
    <w:p w14:paraId="158E1513"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da-DK"/>
        </w:rPr>
        <w:t>Chương 2: Thực trạng pháp luật về đấu giá bất động sản để thực hiện bản án, quyết định kinh doanh thương mại</w:t>
      </w:r>
    </w:p>
    <w:p w14:paraId="06CB30FA" w14:textId="2D328FEB"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da-DK"/>
        </w:rPr>
        <w:t xml:space="preserve">Chương 3: Thực tiễn </w:t>
      </w:r>
      <w:r w:rsidRPr="00695CAF">
        <w:rPr>
          <w:rFonts w:eastAsia="SimSun" w:cs="Times New Roman"/>
          <w:sz w:val="28"/>
          <w:szCs w:val="28"/>
          <w:lang w:val="vi-VN" w:bidi="ar"/>
        </w:rPr>
        <w:t>thực thi</w:t>
      </w:r>
      <w:r w:rsidRPr="00695CAF">
        <w:rPr>
          <w:rFonts w:eastAsia="SimSun" w:cs="Times New Roman"/>
          <w:sz w:val="28"/>
          <w:szCs w:val="28"/>
          <w:lang w:val="af-ZA" w:bidi="ar"/>
        </w:rPr>
        <w:t xml:space="preserve"> </w:t>
      </w:r>
      <w:r w:rsidRPr="00695CAF">
        <w:rPr>
          <w:rFonts w:cs="Times New Roman"/>
          <w:sz w:val="28"/>
          <w:szCs w:val="28"/>
          <w:lang w:val="da-DK"/>
        </w:rPr>
        <w:t xml:space="preserve">pháp luật về đấu giá bất động sản để thực hiện bản án, quyết định kinh doanh thương mại và một số giải pháp hoàn thiện pháp luật, nâng cao hiệu quả </w:t>
      </w:r>
      <w:r w:rsidR="00212837">
        <w:rPr>
          <w:rFonts w:cs="Times New Roman"/>
          <w:sz w:val="28"/>
          <w:szCs w:val="28"/>
          <w:lang w:val="vi-VN"/>
        </w:rPr>
        <w:t xml:space="preserve">thực thi </w:t>
      </w:r>
      <w:r w:rsidRPr="00695CAF">
        <w:rPr>
          <w:rFonts w:cs="Times New Roman"/>
          <w:sz w:val="28"/>
          <w:szCs w:val="28"/>
          <w:lang w:val="da-DK"/>
        </w:rPr>
        <w:t>pháp luật</w:t>
      </w:r>
    </w:p>
    <w:p w14:paraId="3C22ADB4" w14:textId="77777777" w:rsidR="00E80F3D" w:rsidRPr="00695CAF" w:rsidRDefault="00E80F3D" w:rsidP="00E80F3D">
      <w:pPr>
        <w:tabs>
          <w:tab w:val="left" w:pos="993"/>
        </w:tabs>
        <w:spacing w:after="0" w:line="360" w:lineRule="auto"/>
        <w:ind w:firstLine="567"/>
        <w:jc w:val="both"/>
        <w:rPr>
          <w:rFonts w:cs="Times New Roman"/>
          <w:b/>
          <w:bCs/>
          <w:sz w:val="28"/>
          <w:szCs w:val="28"/>
          <w:lang w:val="da-DK"/>
        </w:rPr>
      </w:pPr>
      <w:r w:rsidRPr="00695CAF">
        <w:rPr>
          <w:rFonts w:cs="Times New Roman"/>
          <w:b/>
          <w:bCs/>
          <w:sz w:val="28"/>
          <w:szCs w:val="28"/>
          <w:lang w:val="da-DK"/>
        </w:rPr>
        <w:br w:type="page"/>
      </w:r>
    </w:p>
    <w:p w14:paraId="196EA5CA" w14:textId="77777777" w:rsidR="00E80F3D" w:rsidRPr="00695CAF" w:rsidRDefault="00E80F3D" w:rsidP="00E80F3D">
      <w:pPr>
        <w:pStyle w:val="1"/>
      </w:pPr>
      <w:bookmarkStart w:id="18" w:name="_Toc206508037"/>
      <w:bookmarkStart w:id="19" w:name="_Toc211242237"/>
      <w:r w:rsidRPr="00695CAF">
        <w:lastRenderedPageBreak/>
        <w:t>CHƯƠNG 1</w:t>
      </w:r>
      <w:bookmarkEnd w:id="18"/>
      <w:bookmarkEnd w:id="19"/>
    </w:p>
    <w:p w14:paraId="44DAF03A" w14:textId="77777777" w:rsidR="00E80F3D" w:rsidRPr="00695CAF" w:rsidRDefault="00E80F3D" w:rsidP="00E80F3D">
      <w:pPr>
        <w:pStyle w:val="1"/>
      </w:pPr>
      <w:bookmarkStart w:id="20" w:name="_Toc206508038"/>
      <w:bookmarkStart w:id="21" w:name="_Toc211242238"/>
      <w:r w:rsidRPr="00695CAF">
        <w:t xml:space="preserve">MỘT SỐ VẤN ĐỀ LÝ LUẬN PHÁP LUẬT VỀ ĐẤU GIÁ BẤT ĐỘNG </w:t>
      </w:r>
      <w:r w:rsidRPr="0095483D">
        <w:rPr>
          <w:rFonts w:ascii="Times New Roman Bold" w:hAnsi="Times New Roman Bold"/>
          <w:spacing w:val="-14"/>
        </w:rPr>
        <w:t>SẢN ĐỂ THỰC HIỆN BẢN ÁN, QUYẾT ĐỊNH KINH DOANH THƯƠNG MẠI</w:t>
      </w:r>
      <w:bookmarkEnd w:id="20"/>
      <w:bookmarkEnd w:id="21"/>
    </w:p>
    <w:p w14:paraId="1E3EC39A" w14:textId="77777777" w:rsidR="00E80F3D" w:rsidRPr="00695CAF" w:rsidRDefault="00E80F3D" w:rsidP="00E80F3D">
      <w:pPr>
        <w:tabs>
          <w:tab w:val="left" w:pos="993"/>
        </w:tabs>
        <w:spacing w:after="0" w:line="360" w:lineRule="auto"/>
        <w:ind w:firstLine="567"/>
        <w:jc w:val="both"/>
        <w:rPr>
          <w:rFonts w:cs="Times New Roman"/>
          <w:b/>
          <w:bCs/>
          <w:sz w:val="28"/>
          <w:szCs w:val="28"/>
          <w:lang w:val="da-DK"/>
        </w:rPr>
      </w:pPr>
    </w:p>
    <w:p w14:paraId="68E2BF50" w14:textId="77777777" w:rsidR="00E80F3D" w:rsidRPr="00695CAF" w:rsidRDefault="00E80F3D" w:rsidP="00E80F3D">
      <w:pPr>
        <w:pStyle w:val="2"/>
      </w:pPr>
      <w:bookmarkStart w:id="22" w:name="_Toc206508039"/>
      <w:bookmarkStart w:id="23" w:name="_Toc211242239"/>
      <w:r w:rsidRPr="00695CAF">
        <w:rPr>
          <w:lang w:val="da-DK"/>
        </w:rPr>
        <w:t xml:space="preserve">1.1. Khái quát pháp luật </w:t>
      </w:r>
      <w:r w:rsidRPr="00695CAF">
        <w:t>về đấu giá bất động sản để thực hiện bản án, quyết định kinh doanh thương mại</w:t>
      </w:r>
      <w:bookmarkEnd w:id="22"/>
      <w:bookmarkEnd w:id="23"/>
    </w:p>
    <w:p w14:paraId="5DD24E21" w14:textId="77777777" w:rsidR="00E80F3D" w:rsidRPr="00695CAF" w:rsidRDefault="00E80F3D" w:rsidP="00E80F3D">
      <w:pPr>
        <w:pStyle w:val="3"/>
      </w:pPr>
      <w:bookmarkStart w:id="24" w:name="_Toc206508040"/>
      <w:bookmarkStart w:id="25" w:name="_Toc211242240"/>
      <w:r w:rsidRPr="00695CAF">
        <w:t>1.1.1. Khái niệm thực hiện bản án, quyết định kinh doanh thương mại</w:t>
      </w:r>
      <w:bookmarkEnd w:id="24"/>
      <w:bookmarkEnd w:id="25"/>
    </w:p>
    <w:p w14:paraId="2444AAEB" w14:textId="06046DFC" w:rsidR="00E80F3D" w:rsidRPr="00695CAF" w:rsidRDefault="00E80F3D" w:rsidP="00E80F3D">
      <w:pPr>
        <w:tabs>
          <w:tab w:val="left" w:pos="993"/>
        </w:tabs>
        <w:spacing w:after="0" w:line="360" w:lineRule="auto"/>
        <w:ind w:firstLine="567"/>
        <w:jc w:val="both"/>
        <w:rPr>
          <w:rFonts w:cs="Times New Roman"/>
          <w:sz w:val="28"/>
          <w:szCs w:val="28"/>
          <w:lang w:val="af-ZA"/>
        </w:rPr>
      </w:pPr>
      <w:r>
        <w:rPr>
          <w:rFonts w:cs="Times New Roman"/>
          <w:sz w:val="28"/>
          <w:szCs w:val="28"/>
          <w:lang w:val="af-ZA"/>
        </w:rPr>
        <w:t>T</w:t>
      </w:r>
      <w:r w:rsidRPr="00695CAF">
        <w:rPr>
          <w:rFonts w:cs="Times New Roman"/>
          <w:sz w:val="28"/>
          <w:szCs w:val="28"/>
          <w:lang w:val="vi-VN"/>
        </w:rPr>
        <w:t>hực hiện bản án, quyết định KDTM là quá trình đưa các phán quyết của Tòa án trong lĩnh vực kinh doanh thương mại, vốn chỉ tồn tại dưới hình thức văn bản pháp lý vào thi hành trong thực tế. Quá trình này nhằm bảo đảm rằng quyền và nghĩa vụ đã được xác định trong bản án, quyết định không chỉ dừng lại ở tính hình thức trên giấy tờ, mà được hiện thực hóa bằng hành động, bằng kết quả cụ thể, bảo vệ quyền và lợi ích hợp pháp của các bên đương sự. Đồng thời, việc thực hiện bản án, quyết định còn góp phần khẳng định tính nghiêm minh của pháp luật, củng cố kỷ cương trong hoạt động kinh doanh thương mại và tăng cường niềm tin của xã hội vào công lý.</w:t>
      </w:r>
    </w:p>
    <w:p w14:paraId="795DC4AC" w14:textId="77777777" w:rsidR="00E80F3D" w:rsidRPr="00695CAF" w:rsidRDefault="00E80F3D" w:rsidP="00E80F3D">
      <w:pPr>
        <w:pStyle w:val="3"/>
      </w:pPr>
      <w:bookmarkStart w:id="26" w:name="_Toc206508041"/>
      <w:bookmarkStart w:id="27" w:name="_Toc211242241"/>
      <w:r w:rsidRPr="00695CAF">
        <w:t>1.1.2. Khái niệm, đặc điểm về đấu giá bất động sản để thực hiện bản án, quyết định kinh doanh thương mại</w:t>
      </w:r>
      <w:bookmarkEnd w:id="26"/>
      <w:bookmarkEnd w:id="27"/>
    </w:p>
    <w:p w14:paraId="1D4EE961" w14:textId="77777777" w:rsidR="00E80F3D" w:rsidRPr="00695CAF" w:rsidRDefault="00E80F3D" w:rsidP="00E80F3D">
      <w:pPr>
        <w:tabs>
          <w:tab w:val="left" w:pos="993"/>
        </w:tabs>
        <w:spacing w:after="0" w:line="360" w:lineRule="auto"/>
        <w:ind w:firstLine="567"/>
        <w:jc w:val="both"/>
        <w:rPr>
          <w:rFonts w:cs="Times New Roman"/>
          <w:b/>
          <w:bCs/>
          <w:sz w:val="28"/>
          <w:szCs w:val="28"/>
          <w:lang w:val="da-DK"/>
        </w:rPr>
      </w:pPr>
      <w:r w:rsidRPr="00695CAF">
        <w:rPr>
          <w:rFonts w:cs="Times New Roman"/>
          <w:i/>
          <w:iCs/>
          <w:sz w:val="28"/>
          <w:szCs w:val="28"/>
          <w:lang w:val="vi-VN"/>
        </w:rPr>
        <w:t xml:space="preserve">1.1.2.1. </w:t>
      </w:r>
      <w:r w:rsidRPr="00695CAF">
        <w:rPr>
          <w:rFonts w:cs="Times New Roman"/>
          <w:i/>
          <w:iCs/>
          <w:sz w:val="28"/>
          <w:szCs w:val="28"/>
          <w:lang w:val="af-ZA"/>
        </w:rPr>
        <w:t>Khái niệm</w:t>
      </w:r>
      <w:r w:rsidRPr="00695CAF">
        <w:rPr>
          <w:rFonts w:cs="Times New Roman"/>
          <w:i/>
          <w:iCs/>
          <w:sz w:val="28"/>
          <w:szCs w:val="28"/>
          <w:lang w:val="vi-VN"/>
        </w:rPr>
        <w:t xml:space="preserve"> </w:t>
      </w:r>
      <w:r w:rsidRPr="00695CAF">
        <w:rPr>
          <w:rFonts w:cs="Times New Roman"/>
          <w:i/>
          <w:iCs/>
          <w:sz w:val="28"/>
          <w:szCs w:val="28"/>
          <w:lang w:val="da-DK"/>
        </w:rPr>
        <w:t>về đấu giá bất động sản để thực hiện bản án, quyết định kinh doanh thương mại</w:t>
      </w:r>
    </w:p>
    <w:p w14:paraId="1B79BE57" w14:textId="72FC0A66" w:rsidR="00E80F3D" w:rsidRPr="00E80F3D" w:rsidRDefault="00E80F3D" w:rsidP="00E80F3D">
      <w:pPr>
        <w:tabs>
          <w:tab w:val="left" w:pos="993"/>
        </w:tabs>
        <w:spacing w:after="0" w:line="360" w:lineRule="auto"/>
        <w:ind w:firstLine="567"/>
        <w:jc w:val="both"/>
        <w:rPr>
          <w:rFonts w:cs="Times New Roman"/>
          <w:sz w:val="28"/>
          <w:szCs w:val="28"/>
          <w:lang w:val="vi-VN"/>
        </w:rPr>
      </w:pPr>
      <w:r w:rsidRPr="00E80F3D">
        <w:rPr>
          <w:rFonts w:cs="Times New Roman"/>
          <w:sz w:val="28"/>
          <w:szCs w:val="28"/>
          <w:lang w:val="vi-VN"/>
        </w:rPr>
        <w:t>Đấu giá bất động sản để thực hiện bản án, quyết định KDTM là quá trình bán đấu giá công khai bất động sản của người phải thi hành án nhằm bảo đảm thi hành nghĩa vụ tài sản theo bản án, quyết định đã có hiệu lực pháp luật của Tòa án trong lĩnh vực kinh doanh, thương mại. Việc đấu giá có thể do Cơ quan thi hành án dân sự tổ chức theo trình tự, thủ tục luật định hoặc do chính các đương sự thỏa thuận lựa chọn tổ chức đấu giá để thực hiện việc thi hành án.</w:t>
      </w:r>
    </w:p>
    <w:p w14:paraId="2887D728" w14:textId="77777777" w:rsidR="00E80F3D" w:rsidRPr="00695CAF" w:rsidRDefault="00E80F3D" w:rsidP="00E80F3D">
      <w:pPr>
        <w:tabs>
          <w:tab w:val="left" w:pos="993"/>
        </w:tabs>
        <w:spacing w:after="0" w:line="360" w:lineRule="auto"/>
        <w:ind w:firstLine="567"/>
        <w:jc w:val="both"/>
        <w:rPr>
          <w:rFonts w:cs="Times New Roman"/>
          <w:b/>
          <w:bCs/>
          <w:sz w:val="28"/>
          <w:szCs w:val="28"/>
          <w:lang w:val="da-DK"/>
        </w:rPr>
      </w:pPr>
      <w:r w:rsidRPr="00695CAF">
        <w:rPr>
          <w:rFonts w:cs="Times New Roman"/>
          <w:i/>
          <w:iCs/>
          <w:sz w:val="28"/>
          <w:szCs w:val="28"/>
          <w:lang w:val="vi-VN"/>
        </w:rPr>
        <w:t xml:space="preserve">1.1.2.2. Đặc điểm </w:t>
      </w:r>
      <w:r w:rsidRPr="00695CAF">
        <w:rPr>
          <w:rFonts w:cs="Times New Roman"/>
          <w:i/>
          <w:iCs/>
          <w:sz w:val="28"/>
          <w:szCs w:val="28"/>
          <w:lang w:val="da-DK"/>
        </w:rPr>
        <w:t>về đấu giá bất động sản để thực hiện bản án, quyết định kinh doanh thương mại</w:t>
      </w:r>
    </w:p>
    <w:p w14:paraId="7E55CFAA" w14:textId="4A27F18D"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lastRenderedPageBreak/>
        <w:t xml:space="preserve">Thứ nhất, </w:t>
      </w:r>
      <w:r w:rsidRPr="00695CAF">
        <w:rPr>
          <w:rFonts w:cs="Times New Roman"/>
          <w:sz w:val="28"/>
          <w:szCs w:val="28"/>
          <w:lang w:val="vi-VN"/>
        </w:rPr>
        <w:t xml:space="preserve">đối tượng bất động sản được đưa ra đấu giá để thực hiện bản án, quyết định kinh doanh thương mại thường là những tài sản có giá trị lớn, gắn liền với hoạt động sản xuất, kinh doanh. </w:t>
      </w:r>
    </w:p>
    <w:p w14:paraId="3D0CA2CF"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hai</w:t>
      </w:r>
      <w:r w:rsidRPr="00695CAF">
        <w:rPr>
          <w:rFonts w:cs="Times New Roman"/>
          <w:sz w:val="28"/>
          <w:szCs w:val="28"/>
          <w:lang w:val="vi-VN"/>
        </w:rPr>
        <w:t>, đấu giá bất động sản để thực hiện bản án, quyết định kinh doanh thương mại xuất phát từ hai cơ chế khác nhau: tự nguyện và cưỡng chế nhà nước.</w:t>
      </w:r>
    </w:p>
    <w:p w14:paraId="3D8D8DE0" w14:textId="77777777" w:rsidR="00E80F3D" w:rsidRPr="00695CAF" w:rsidRDefault="00E80F3D" w:rsidP="00E80F3D">
      <w:pPr>
        <w:pStyle w:val="3"/>
      </w:pPr>
      <w:bookmarkStart w:id="28" w:name="_Toc206508042"/>
      <w:bookmarkStart w:id="29" w:name="_Toc211242242"/>
      <w:r w:rsidRPr="00695CAF">
        <w:t>1.1.3.  Khái niệm, đặc điểm pháp luật về đấu giá bất động sản để thực hiện bản án, quyết định kinh doanh thương mại</w:t>
      </w:r>
      <w:bookmarkEnd w:id="28"/>
      <w:bookmarkEnd w:id="29"/>
    </w:p>
    <w:p w14:paraId="7A88A722" w14:textId="77777777" w:rsidR="00E80F3D" w:rsidRPr="00695CAF" w:rsidRDefault="00E80F3D" w:rsidP="00E80F3D">
      <w:pPr>
        <w:tabs>
          <w:tab w:val="left" w:pos="993"/>
        </w:tabs>
        <w:spacing w:after="0" w:line="360" w:lineRule="auto"/>
        <w:ind w:firstLine="567"/>
        <w:jc w:val="both"/>
        <w:rPr>
          <w:rFonts w:cs="Times New Roman"/>
          <w:i/>
          <w:iCs/>
          <w:sz w:val="28"/>
          <w:szCs w:val="28"/>
          <w:lang w:val="vi-VN"/>
        </w:rPr>
      </w:pPr>
      <w:r w:rsidRPr="00695CAF">
        <w:rPr>
          <w:rFonts w:cs="Times New Roman"/>
          <w:i/>
          <w:iCs/>
          <w:sz w:val="28"/>
          <w:szCs w:val="28"/>
          <w:lang w:val="vi-VN"/>
        </w:rPr>
        <w:t>1.1.3.1. Khái niệm pháp luật về đấu giá bất động sản để thực hiện bản án, quyết định kinh doanh thương mại</w:t>
      </w:r>
    </w:p>
    <w:p w14:paraId="691B8073" w14:textId="796A89DB" w:rsidR="00E80F3D" w:rsidRPr="00E80F3D" w:rsidRDefault="00E80F3D" w:rsidP="00E80F3D">
      <w:pPr>
        <w:tabs>
          <w:tab w:val="left" w:pos="993"/>
        </w:tabs>
        <w:spacing w:after="0" w:line="360" w:lineRule="auto"/>
        <w:ind w:firstLine="567"/>
        <w:jc w:val="both"/>
        <w:rPr>
          <w:rFonts w:cs="Times New Roman"/>
          <w:sz w:val="28"/>
          <w:szCs w:val="28"/>
          <w:lang w:val="vi-VN"/>
        </w:rPr>
      </w:pPr>
      <w:r w:rsidRPr="00E80F3D">
        <w:rPr>
          <w:rFonts w:cs="Times New Roman"/>
          <w:sz w:val="28"/>
          <w:szCs w:val="28"/>
          <w:lang w:val="vi-VN"/>
        </w:rPr>
        <w:t>Pháp luật về đấu giá bất động sản để thực hiện bản án, quyết định KDTM là hệ thống các quy phạm pháp luật điều chỉnh quá trình bán đấu giá công khai bất động sản của người phải thi hành án nhằm bảo đảm thi hành nghĩa vụ tài sản theo bản án, quyết định đã có hiệu lực pháp luật của Tòa án trong lĩnh vực kinh doanh, thương mại. Việc đấu giá có thể do Cơ quan thi hành án dân sự tổ chức theo trình tự, thủ tục luật định hoặc do chính các đương sự thỏa thuận lựa chọn tổ chức đấu giá để thực hiện việc thi hành án.</w:t>
      </w:r>
    </w:p>
    <w:p w14:paraId="5F1BB9E1" w14:textId="77777777" w:rsidR="00E80F3D" w:rsidRPr="00695CAF" w:rsidRDefault="00E80F3D" w:rsidP="00E80F3D">
      <w:pPr>
        <w:tabs>
          <w:tab w:val="left" w:pos="993"/>
        </w:tabs>
        <w:spacing w:after="0" w:line="360" w:lineRule="auto"/>
        <w:ind w:firstLine="567"/>
        <w:jc w:val="both"/>
        <w:rPr>
          <w:rFonts w:cs="Times New Roman"/>
          <w:i/>
          <w:iCs/>
          <w:sz w:val="28"/>
          <w:szCs w:val="28"/>
          <w:lang w:val="vi-VN"/>
        </w:rPr>
      </w:pPr>
      <w:r w:rsidRPr="00695CAF">
        <w:rPr>
          <w:rFonts w:cs="Times New Roman"/>
          <w:i/>
          <w:iCs/>
          <w:sz w:val="28"/>
          <w:szCs w:val="28"/>
          <w:lang w:val="vi-VN"/>
        </w:rPr>
        <w:t>1.1.3.2. Đặc điểm pháp luật về đấu giá bất động sản để thực hiện bản án, quyết định kinh doanh thương mại</w:t>
      </w:r>
    </w:p>
    <w:p w14:paraId="45B6E17A" w14:textId="07379C62"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nhất</w:t>
      </w:r>
      <w:r w:rsidRPr="00695CAF">
        <w:rPr>
          <w:rFonts w:cs="Times New Roman"/>
          <w:sz w:val="28"/>
          <w:szCs w:val="28"/>
          <w:lang w:val="vi-VN"/>
        </w:rPr>
        <w:t xml:space="preserve">, pháp luật về đấu giá bất động sản nhằm thực hiện bản án, quyết định kinh doanh thương mại có phạm vi điều chỉnh rộng, mang tính liên ngành, phức hợp, không tồn tại dưới dạng một chế định hoàn chỉnh, độc lập trong một văn bản pháp luật duy nhất. </w:t>
      </w:r>
    </w:p>
    <w:p w14:paraId="13F4DF03" w14:textId="7B771EF5"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hai</w:t>
      </w:r>
      <w:r w:rsidRPr="00695CAF">
        <w:rPr>
          <w:rFonts w:cs="Times New Roman"/>
          <w:sz w:val="28"/>
          <w:szCs w:val="28"/>
          <w:lang w:val="vi-VN"/>
        </w:rPr>
        <w:t xml:space="preserve">, pháp luật về đấu giá bất động sản để thực hiện bản án, quyết định KDTM là một bộ phận của pháp luật về bán đấu giá tài sản. </w:t>
      </w:r>
    </w:p>
    <w:p w14:paraId="341C39D3" w14:textId="23EBA886"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i/>
          <w:iCs/>
          <w:sz w:val="28"/>
          <w:szCs w:val="28"/>
          <w:lang w:val="vi-VN"/>
        </w:rPr>
        <w:t>Thứ ba</w:t>
      </w:r>
      <w:r w:rsidRPr="00695CAF">
        <w:rPr>
          <w:rFonts w:cs="Times New Roman"/>
          <w:sz w:val="28"/>
          <w:szCs w:val="28"/>
          <w:lang w:val="vi-VN"/>
        </w:rPr>
        <w:t xml:space="preserve">, pháp luật đấu giá bất động sản để thực hiện bản án, quyết định KDTM hướng tới mục tiêu bảo đảm thi hành các phán quyết của Tòa án một cách hiệu quả, kịp thời và minh bạch, đồng thời bảo vệ quyền và lợi ích hợp pháp của tất cả các bên liên quan. </w:t>
      </w:r>
    </w:p>
    <w:p w14:paraId="39E33549" w14:textId="77777777" w:rsidR="00E80F3D" w:rsidRPr="00695CAF" w:rsidRDefault="00E80F3D" w:rsidP="00E80F3D">
      <w:pPr>
        <w:pStyle w:val="3"/>
      </w:pPr>
      <w:bookmarkStart w:id="30" w:name="_Toc206508043"/>
      <w:bookmarkStart w:id="31" w:name="_Toc211242243"/>
      <w:r w:rsidRPr="00695CAF">
        <w:lastRenderedPageBreak/>
        <w:t>1.1.4. Nội dung cơ bản của pháp luật về đấu giá bất động sản để thực hiện bản án, quyết định kinh doanh thương mại</w:t>
      </w:r>
      <w:bookmarkEnd w:id="30"/>
      <w:bookmarkEnd w:id="31"/>
    </w:p>
    <w:p w14:paraId="5C7FFEFE"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vi-VN"/>
        </w:rPr>
        <w:t>C</w:t>
      </w:r>
      <w:r w:rsidRPr="00695CAF">
        <w:rPr>
          <w:rFonts w:cs="Times New Roman"/>
          <w:sz w:val="28"/>
          <w:szCs w:val="28"/>
          <w:lang w:val="af-ZA"/>
        </w:rPr>
        <w:t xml:space="preserve">ác hoạt động đấu giá tài sản </w:t>
      </w:r>
      <w:r w:rsidRPr="00695CAF">
        <w:rPr>
          <w:rFonts w:cs="Times New Roman"/>
          <w:sz w:val="28"/>
          <w:szCs w:val="28"/>
          <w:lang w:val="vi-VN"/>
        </w:rPr>
        <w:t>để</w:t>
      </w:r>
      <w:r w:rsidRPr="00695CAF">
        <w:rPr>
          <w:rFonts w:cs="Times New Roman"/>
          <w:sz w:val="28"/>
          <w:szCs w:val="28"/>
          <w:lang w:val="af-ZA"/>
        </w:rPr>
        <w:t xml:space="preserve"> tồn tại và phát triển</w:t>
      </w:r>
      <w:r w:rsidRPr="00695CAF">
        <w:rPr>
          <w:rFonts w:cs="Times New Roman"/>
          <w:sz w:val="28"/>
          <w:szCs w:val="28"/>
          <w:lang w:val="vi-VN"/>
        </w:rPr>
        <w:t xml:space="preserve"> </w:t>
      </w:r>
      <w:r w:rsidRPr="00695CAF">
        <w:rPr>
          <w:rFonts w:cs="Times New Roman"/>
          <w:sz w:val="28"/>
          <w:szCs w:val="28"/>
          <w:lang w:val="af-ZA"/>
        </w:rPr>
        <w:t>một cách khách quan cần có sự điều chỉnh của pháp luật. Bộ luật dân sự,</w:t>
      </w:r>
      <w:r w:rsidRPr="00695CAF">
        <w:rPr>
          <w:rFonts w:cs="Times New Roman"/>
          <w:sz w:val="28"/>
          <w:szCs w:val="28"/>
          <w:lang w:val="vi-VN"/>
        </w:rPr>
        <w:t xml:space="preserve"> </w:t>
      </w:r>
      <w:r w:rsidRPr="00695CAF">
        <w:rPr>
          <w:rFonts w:cs="Times New Roman"/>
          <w:sz w:val="28"/>
          <w:szCs w:val="28"/>
          <w:lang w:val="af-ZA"/>
        </w:rPr>
        <w:t>Luật Thương mại và các văn bản pháp luật khác ra đời đã điều chỉnh các</w:t>
      </w:r>
      <w:r w:rsidRPr="00695CAF">
        <w:rPr>
          <w:rFonts w:cs="Times New Roman"/>
          <w:sz w:val="28"/>
          <w:szCs w:val="28"/>
          <w:lang w:val="vi-VN"/>
        </w:rPr>
        <w:t xml:space="preserve"> </w:t>
      </w:r>
      <w:r w:rsidRPr="00695CAF">
        <w:rPr>
          <w:rFonts w:cs="Times New Roman"/>
          <w:sz w:val="28"/>
          <w:szCs w:val="28"/>
          <w:lang w:val="af-ZA"/>
        </w:rPr>
        <w:t xml:space="preserve">quan hệ này. Vì vậy, dưới góc độ pháp lý, đấu giá tài sản </w:t>
      </w:r>
      <w:r w:rsidRPr="00695CAF">
        <w:rPr>
          <w:rFonts w:cs="Times New Roman"/>
          <w:sz w:val="28"/>
          <w:szCs w:val="28"/>
          <w:lang w:val="vi-VN"/>
        </w:rPr>
        <w:t xml:space="preserve">nói chung và bất động sản nói riêng </w:t>
      </w:r>
      <w:r w:rsidRPr="00695CAF">
        <w:rPr>
          <w:rFonts w:cs="Times New Roman"/>
          <w:sz w:val="28"/>
          <w:szCs w:val="28"/>
          <w:lang w:val="af-ZA"/>
        </w:rPr>
        <w:t>đã được hiểu là</w:t>
      </w:r>
      <w:r w:rsidRPr="00695CAF">
        <w:rPr>
          <w:rFonts w:cs="Times New Roman"/>
          <w:sz w:val="28"/>
          <w:szCs w:val="28"/>
          <w:lang w:val="vi-VN"/>
        </w:rPr>
        <w:t xml:space="preserve"> </w:t>
      </w:r>
      <w:r w:rsidRPr="00695CAF">
        <w:rPr>
          <w:rFonts w:cs="Times New Roman"/>
          <w:sz w:val="28"/>
          <w:szCs w:val="28"/>
          <w:lang w:val="af-ZA"/>
        </w:rPr>
        <w:t>một chế định pháp luật dân sự</w:t>
      </w:r>
      <w:r w:rsidRPr="00695CAF">
        <w:rPr>
          <w:rFonts w:cs="Times New Roman"/>
          <w:sz w:val="28"/>
          <w:szCs w:val="28"/>
          <w:lang w:val="vi-VN"/>
        </w:rPr>
        <w:t>,</w:t>
      </w:r>
      <w:r w:rsidRPr="00695CAF">
        <w:rPr>
          <w:rFonts w:cs="Times New Roman"/>
          <w:sz w:val="28"/>
          <w:szCs w:val="28"/>
          <w:lang w:val="af-ZA"/>
        </w:rPr>
        <w:t xml:space="preserve"> thương mại bao gồm các quy phạm pháp</w:t>
      </w:r>
      <w:r w:rsidRPr="00695CAF">
        <w:rPr>
          <w:rFonts w:cs="Times New Roman"/>
          <w:sz w:val="28"/>
          <w:szCs w:val="28"/>
          <w:lang w:val="vi-VN"/>
        </w:rPr>
        <w:t xml:space="preserve"> </w:t>
      </w:r>
      <w:r w:rsidRPr="00695CAF">
        <w:rPr>
          <w:rFonts w:cs="Times New Roman"/>
          <w:sz w:val="28"/>
          <w:szCs w:val="28"/>
          <w:lang w:val="af-ZA"/>
        </w:rPr>
        <w:t>luật về đấu giá. Các quy phạm này quy định về nguyên tắc, hình thức, điều</w:t>
      </w:r>
      <w:r w:rsidRPr="00695CAF">
        <w:rPr>
          <w:rFonts w:cs="Times New Roman"/>
          <w:sz w:val="28"/>
          <w:szCs w:val="28"/>
          <w:lang w:val="vi-VN"/>
        </w:rPr>
        <w:t xml:space="preserve"> </w:t>
      </w:r>
      <w:r w:rsidRPr="00695CAF">
        <w:rPr>
          <w:rFonts w:cs="Times New Roman"/>
          <w:sz w:val="28"/>
          <w:szCs w:val="28"/>
          <w:lang w:val="af-ZA"/>
        </w:rPr>
        <w:t>kiện, trình tự, thủ tục, nội dung đấu giá.... thông qua đó bảo vệ quyền và</w:t>
      </w:r>
      <w:r w:rsidRPr="00695CAF">
        <w:rPr>
          <w:rFonts w:cs="Times New Roman"/>
          <w:sz w:val="28"/>
          <w:szCs w:val="28"/>
          <w:lang w:val="vi-VN"/>
        </w:rPr>
        <w:t xml:space="preserve"> </w:t>
      </w:r>
      <w:r w:rsidRPr="00695CAF">
        <w:rPr>
          <w:rFonts w:cs="Times New Roman"/>
          <w:sz w:val="28"/>
          <w:szCs w:val="28"/>
          <w:lang w:val="af-ZA"/>
        </w:rPr>
        <w:t>lợi ích hợp pháp của các bên tham gia quan hệ.</w:t>
      </w:r>
      <w:r w:rsidRPr="00695CAF">
        <w:rPr>
          <w:rStyle w:val="FootnoteReference"/>
          <w:rFonts w:cs="Times New Roman"/>
          <w:sz w:val="28"/>
          <w:szCs w:val="28"/>
          <w:lang w:val="af-ZA"/>
        </w:rPr>
        <w:footnoteReference w:id="1"/>
      </w:r>
      <w:r w:rsidRPr="00695CAF">
        <w:rPr>
          <w:rFonts w:cs="Times New Roman"/>
          <w:sz w:val="28"/>
          <w:szCs w:val="28"/>
          <w:lang w:val="vi-VN"/>
        </w:rPr>
        <w:t xml:space="preserve"> Trong phạm vi đề án này, pháp luật về đấu giá bất động sản để thực hiện bản án, quyết định kinh doanh thương mại được nghiên cứu với các nội dung sau:</w:t>
      </w:r>
    </w:p>
    <w:p w14:paraId="35664F6F"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vi-VN"/>
        </w:rPr>
        <w:t>-  Điều kiện bất động sản đấu giá để thực hiện bản án, quyết định kinh doanh thương mại</w:t>
      </w:r>
    </w:p>
    <w:p w14:paraId="3A31A2F1"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Chủ thể trong đấu giá bất động sản để thực hiện bản án, quyết định kinh doanh thương mại</w:t>
      </w:r>
    </w:p>
    <w:p w14:paraId="72DCE99C"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vi-VN"/>
        </w:rPr>
        <w:t xml:space="preserve">- </w:t>
      </w:r>
      <w:r w:rsidRPr="00695CAF">
        <w:rPr>
          <w:rFonts w:cs="Times New Roman"/>
          <w:iCs/>
          <w:sz w:val="28"/>
          <w:szCs w:val="28"/>
          <w:lang w:val="vi-VN"/>
        </w:rPr>
        <w:t xml:space="preserve">Trình tự, thủ tục đấu giá </w:t>
      </w:r>
      <w:r w:rsidRPr="00695CAF">
        <w:rPr>
          <w:rFonts w:cs="Times New Roman"/>
          <w:sz w:val="28"/>
          <w:szCs w:val="28"/>
          <w:lang w:val="vi-VN"/>
        </w:rPr>
        <w:t>bất động sản để thực hiện bản án, quyết định kinh doanh thương mại</w:t>
      </w:r>
    </w:p>
    <w:p w14:paraId="7CD80BA3" w14:textId="77777777" w:rsidR="00E80F3D" w:rsidRPr="00695CAF" w:rsidRDefault="00E80F3D" w:rsidP="00E80F3D">
      <w:pPr>
        <w:pStyle w:val="3"/>
      </w:pPr>
      <w:bookmarkStart w:id="32" w:name="_Toc206508044"/>
      <w:bookmarkStart w:id="33" w:name="_Toc211242244"/>
      <w:r w:rsidRPr="00695CAF">
        <w:t xml:space="preserve">1.1.5. Vai trò của pháp luật về đấu giá </w:t>
      </w:r>
      <w:bookmarkStart w:id="34" w:name="_Hlk206340251"/>
      <w:r w:rsidRPr="00695CAF">
        <w:t>bất động sản để thực hiện bản án, quyết định kinh doanh thương mại</w:t>
      </w:r>
      <w:bookmarkEnd w:id="32"/>
      <w:bookmarkEnd w:id="33"/>
    </w:p>
    <w:bookmarkEnd w:id="34"/>
    <w:p w14:paraId="07436CA5" w14:textId="77777777" w:rsidR="00E80F3D" w:rsidRPr="00E80F3D" w:rsidRDefault="00E80F3D" w:rsidP="00E80F3D">
      <w:pPr>
        <w:tabs>
          <w:tab w:val="left" w:pos="993"/>
        </w:tabs>
        <w:spacing w:after="0" w:line="360" w:lineRule="auto"/>
        <w:ind w:firstLine="567"/>
        <w:jc w:val="both"/>
        <w:rPr>
          <w:rFonts w:cs="Times New Roman"/>
          <w:sz w:val="28"/>
          <w:szCs w:val="28"/>
          <w:lang w:val="da-DK"/>
        </w:rPr>
      </w:pPr>
      <w:r w:rsidRPr="00E80F3D">
        <w:rPr>
          <w:rFonts w:cs="Times New Roman"/>
          <w:sz w:val="28"/>
          <w:szCs w:val="28"/>
          <w:lang w:val="da-DK"/>
        </w:rPr>
        <w:t>Thứ nhất, bảo đảm thi hành án bản án, quyết định KDTM của Tòa án</w:t>
      </w:r>
    </w:p>
    <w:p w14:paraId="145A0592" w14:textId="77777777" w:rsidR="00E80F3D" w:rsidRPr="00E80F3D" w:rsidRDefault="00E80F3D" w:rsidP="00E80F3D">
      <w:pPr>
        <w:tabs>
          <w:tab w:val="left" w:pos="993"/>
        </w:tabs>
        <w:spacing w:after="0" w:line="360" w:lineRule="auto"/>
        <w:ind w:firstLine="567"/>
        <w:jc w:val="both"/>
        <w:rPr>
          <w:rFonts w:cs="Times New Roman"/>
          <w:sz w:val="28"/>
          <w:szCs w:val="28"/>
          <w:lang w:val="da-DK"/>
        </w:rPr>
      </w:pPr>
      <w:r w:rsidRPr="00E80F3D">
        <w:rPr>
          <w:rFonts w:cs="Times New Roman"/>
          <w:sz w:val="28"/>
          <w:szCs w:val="28"/>
          <w:lang w:val="da-DK"/>
        </w:rPr>
        <w:t>Thứ hai, tạo ra tính công khai, minh bạch trong xử lý bất động sản để thực hiện bản án, quyết định kinh doanh thương mại</w:t>
      </w:r>
    </w:p>
    <w:p w14:paraId="685546F4" w14:textId="77777777" w:rsidR="00E80F3D" w:rsidRPr="00E80F3D" w:rsidRDefault="00E80F3D" w:rsidP="00E80F3D">
      <w:pPr>
        <w:tabs>
          <w:tab w:val="left" w:pos="993"/>
        </w:tabs>
        <w:spacing w:after="0" w:line="360" w:lineRule="auto"/>
        <w:ind w:firstLine="567"/>
        <w:jc w:val="both"/>
        <w:rPr>
          <w:rFonts w:cs="Times New Roman"/>
          <w:sz w:val="28"/>
          <w:szCs w:val="28"/>
          <w:lang w:val="da-DK"/>
        </w:rPr>
      </w:pPr>
      <w:r w:rsidRPr="00E80F3D">
        <w:rPr>
          <w:rFonts w:cs="Times New Roman"/>
          <w:sz w:val="28"/>
          <w:szCs w:val="28"/>
          <w:lang w:val="da-DK"/>
        </w:rPr>
        <w:t>Thứ ba, bảo vệ quyền và lợi ích hợp pháp của các bên liên quan</w:t>
      </w:r>
    </w:p>
    <w:p w14:paraId="177DB9B1" w14:textId="77777777" w:rsidR="00E80F3D" w:rsidRPr="00E80F3D" w:rsidRDefault="00E80F3D" w:rsidP="00E80F3D">
      <w:pPr>
        <w:tabs>
          <w:tab w:val="left" w:pos="993"/>
        </w:tabs>
        <w:spacing w:after="0" w:line="360" w:lineRule="auto"/>
        <w:ind w:firstLine="567"/>
        <w:jc w:val="both"/>
        <w:rPr>
          <w:rFonts w:cs="Times New Roman"/>
          <w:sz w:val="28"/>
          <w:szCs w:val="28"/>
          <w:lang w:val="da-DK"/>
        </w:rPr>
      </w:pPr>
      <w:r w:rsidRPr="00E80F3D">
        <w:rPr>
          <w:rFonts w:cs="Times New Roman"/>
          <w:sz w:val="28"/>
          <w:szCs w:val="28"/>
          <w:lang w:val="da-DK"/>
        </w:rPr>
        <w:t>Thứ tư, góp phần duy trì kỷ cương pháp luật, tăng cường niềm tin vào công lý</w:t>
      </w:r>
    </w:p>
    <w:p w14:paraId="567146B5" w14:textId="77777777" w:rsidR="00E80F3D" w:rsidRPr="00E80F3D" w:rsidRDefault="00E80F3D" w:rsidP="00E80F3D">
      <w:pPr>
        <w:tabs>
          <w:tab w:val="left" w:pos="993"/>
        </w:tabs>
        <w:spacing w:after="0" w:line="360" w:lineRule="auto"/>
        <w:ind w:firstLine="567"/>
        <w:jc w:val="both"/>
        <w:rPr>
          <w:rFonts w:cs="Times New Roman"/>
          <w:sz w:val="28"/>
          <w:szCs w:val="28"/>
          <w:lang w:val="da-DK"/>
        </w:rPr>
      </w:pPr>
      <w:r w:rsidRPr="00E80F3D">
        <w:rPr>
          <w:rFonts w:cs="Times New Roman"/>
          <w:sz w:val="28"/>
          <w:szCs w:val="28"/>
          <w:lang w:val="da-DK"/>
        </w:rPr>
        <w:t>Thứ năm, thúc đẩy sự vận hành lành mạnh của thị trường bất động sản</w:t>
      </w:r>
    </w:p>
    <w:p w14:paraId="45F03837" w14:textId="77777777" w:rsidR="00E80F3D" w:rsidRPr="00695CAF" w:rsidRDefault="00E80F3D" w:rsidP="00E80F3D">
      <w:pPr>
        <w:pStyle w:val="2"/>
      </w:pPr>
      <w:bookmarkStart w:id="35" w:name="_Toc206508045"/>
      <w:bookmarkStart w:id="36" w:name="_Toc211242245"/>
      <w:r w:rsidRPr="00695CAF">
        <w:lastRenderedPageBreak/>
        <w:t>1.2. Các yếu tố tác động đến việc thực hiện pháp luật về đấu giá bất động sản để thực hiện bản án, quyết định kinh doanh thương mại</w:t>
      </w:r>
      <w:bookmarkEnd w:id="35"/>
      <w:bookmarkEnd w:id="36"/>
    </w:p>
    <w:p w14:paraId="2BA97D9C" w14:textId="77777777" w:rsidR="00E80F3D" w:rsidRPr="00695CAF" w:rsidRDefault="00E80F3D" w:rsidP="00E80F3D">
      <w:pPr>
        <w:pStyle w:val="3"/>
      </w:pPr>
      <w:bookmarkStart w:id="37" w:name="_Toc206508046"/>
      <w:bookmarkStart w:id="38" w:name="_Toc211242246"/>
      <w:r w:rsidRPr="00695CAF">
        <w:t xml:space="preserve">1.2.1. </w:t>
      </w:r>
      <w:r w:rsidRPr="00695CAF">
        <w:rPr>
          <w:lang w:val="vi-VN"/>
        </w:rPr>
        <w:t>Yếu tố</w:t>
      </w:r>
      <w:r w:rsidRPr="00695CAF">
        <w:t xml:space="preserve"> pháp luật</w:t>
      </w:r>
      <w:bookmarkEnd w:id="37"/>
      <w:bookmarkEnd w:id="38"/>
    </w:p>
    <w:p w14:paraId="7FB57EA3" w14:textId="5BFC51B8"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da-DK"/>
        </w:rPr>
      </w:pPr>
      <w:r w:rsidRPr="00695CAF">
        <w:rPr>
          <w:sz w:val="28"/>
          <w:szCs w:val="28"/>
          <w:lang w:val="da-DK"/>
        </w:rPr>
        <w:t xml:space="preserve">Sự đồng bộ, rõ ràng và hoàn thiện của các quy định pháp luật này là yếu tố nền tảng giúp cho các cơ quan thi hành án, tổ chức đấu giá, người phải thi hành án và người được thi hành án thực hiện quá trình đấu giá một cách đúng trình tự, đúng pháp luật, bảo đảm tính hợp pháp và hiệu quả trong việc chuyển hóa giá trị tài sản. </w:t>
      </w:r>
    </w:p>
    <w:p w14:paraId="70C82002" w14:textId="77777777" w:rsidR="00E80F3D" w:rsidRPr="00695CAF" w:rsidRDefault="00E80F3D" w:rsidP="00E80F3D">
      <w:pPr>
        <w:pStyle w:val="3"/>
      </w:pPr>
      <w:bookmarkStart w:id="39" w:name="_Toc206508047"/>
      <w:bookmarkStart w:id="40" w:name="_Toc211242247"/>
      <w:r w:rsidRPr="00695CAF">
        <w:t xml:space="preserve">1.2.2. Ý thức chấp hành pháp luật của các </w:t>
      </w:r>
      <w:r w:rsidRPr="00695CAF">
        <w:rPr>
          <w:lang w:val="vi-VN"/>
        </w:rPr>
        <w:t xml:space="preserve">chủ thể tham gia vào quan hệ đấu giá bất động sản để </w:t>
      </w:r>
      <w:r w:rsidRPr="00695CAF">
        <w:t>thực hiện bản án, quyết định kinh doanh thương mại</w:t>
      </w:r>
      <w:bookmarkEnd w:id="39"/>
      <w:bookmarkEnd w:id="40"/>
    </w:p>
    <w:p w14:paraId="1392C948" w14:textId="79D7D808"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da-DK"/>
        </w:rPr>
        <w:t xml:space="preserve">Ý thức chấp hành pháp luật của các chủ thể tham gia vào quan hệ đấu giá có vai trò then chốt, quyết định trực tiếp đến hiệu quả, tính minh bạch và tính hợp pháp của toàn bộ quá trình thực hiện pháp luật về đấu giá bất động sản nhằm thi hành bản án, quyết định kinh doanh thương mại. </w:t>
      </w:r>
    </w:p>
    <w:p w14:paraId="0140900C" w14:textId="77777777" w:rsidR="00E80F3D" w:rsidRPr="00695CAF" w:rsidRDefault="00E80F3D" w:rsidP="00E80F3D">
      <w:pPr>
        <w:pStyle w:val="3"/>
      </w:pPr>
      <w:bookmarkStart w:id="41" w:name="_Toc206508048"/>
      <w:bookmarkStart w:id="42" w:name="_Toc211242248"/>
      <w:r w:rsidRPr="00695CAF">
        <w:t>1.2.3. Yếu tố tài sản và thị trường</w:t>
      </w:r>
      <w:bookmarkEnd w:id="41"/>
      <w:bookmarkEnd w:id="42"/>
    </w:p>
    <w:p w14:paraId="24E2DB60" w14:textId="6AE7F6EF"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da-DK"/>
        </w:rPr>
        <w:t xml:space="preserve">Khi thị trường bất động sản sôi động, thanh khoản cao, khả năng thu hút người tham gia đấu giá lớn và giá thành tài sản được định đoạt sát với giá trị thực; ngược lại, trong những giai đoạn thị trường trầm lắng, tài sản có thể khó bán hoặc phải bán với mức giá thấp, làm ảnh hưởng đến hiệu quả thi hành án và quyền lợi của các bên liên quan. </w:t>
      </w:r>
    </w:p>
    <w:p w14:paraId="0739BC67" w14:textId="02B2B2E8" w:rsidR="00E80F3D" w:rsidRPr="00E80F3D" w:rsidRDefault="00E80F3D" w:rsidP="00E80F3D">
      <w:pPr>
        <w:jc w:val="center"/>
        <w:rPr>
          <w:rFonts w:cs="Times New Roman"/>
          <w:b/>
          <w:bCs/>
          <w:sz w:val="28"/>
          <w:szCs w:val="28"/>
          <w:lang w:val="da-DK"/>
        </w:rPr>
      </w:pPr>
      <w:bookmarkStart w:id="43" w:name="_Toc206508049"/>
      <w:r w:rsidRPr="00611D8D">
        <w:rPr>
          <w:b/>
          <w:bCs/>
          <w:sz w:val="28"/>
          <w:szCs w:val="28"/>
          <w:lang w:val="da-DK"/>
        </w:rPr>
        <w:t>Tiểu kết Chương 1</w:t>
      </w:r>
      <w:bookmarkEnd w:id="43"/>
    </w:p>
    <w:p w14:paraId="4CFD7AE2"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da-DK"/>
        </w:rPr>
        <w:t xml:space="preserve">Chương 1 đã phân tích khái niệm, đặc điểm và vai trò của pháp luật về đấu giá bất động sản trong việc thực hiện bản án, quyết định kinh doanh thương mại, đồng thời chỉ ra các yếu tố tác động đến việc áp dụng pháp luật trong thực tiễn. Có thể thấy, pháp luật về đấu giá bất động sản để thực hiện bản án, quyết định </w:t>
      </w:r>
      <w:r w:rsidRPr="00695CAF">
        <w:rPr>
          <w:rFonts w:cs="Times New Roman"/>
          <w:sz w:val="28"/>
          <w:szCs w:val="28"/>
          <w:lang w:val="vi-VN"/>
        </w:rPr>
        <w:t>KDTM</w:t>
      </w:r>
      <w:r w:rsidRPr="00695CAF">
        <w:rPr>
          <w:rFonts w:cs="Times New Roman"/>
          <w:sz w:val="28"/>
          <w:szCs w:val="28"/>
          <w:lang w:val="da-DK"/>
        </w:rPr>
        <w:t xml:space="preserve"> là một bộ phận pháp luật liên ngành, không tồn tại như một chế định riêng biệt trong một văn bản duy nhất, mà được quy định phân tán trong nhiều văn bản như Luật Đấu giá tài sản, Luật Thi hành án dân sự, Bộ luật Dân sự, Luật Thương mại, Luật Đất đai và các văn bản hướng dẫn thi hành. Hệ thống pháp luật này thiết </w:t>
      </w:r>
      <w:r w:rsidRPr="00695CAF">
        <w:rPr>
          <w:rFonts w:cs="Times New Roman"/>
          <w:sz w:val="28"/>
          <w:szCs w:val="28"/>
          <w:lang w:val="da-DK"/>
        </w:rPr>
        <w:lastRenderedPageBreak/>
        <w:t>lập khung pháp lý để xử lý, chuyển nhượng bất động sản của người phải thi hành án, bảo đảm thực hiện nghĩa vụ tài sản theo các bản án, quyết định đã có hiệu lực pháp luật, đồng thời góp phần bảo vệ quyền và lợi ích hợp pháp của các bên liên quan.</w:t>
      </w:r>
    </w:p>
    <w:p w14:paraId="3360042C"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da-DK"/>
        </w:rPr>
        <w:t>Đặc thù của pháp luật trong lĩnh vực này thể hiện ở tính liên ngành, vừa mang yếu tố dân sự</w:t>
      </w:r>
      <w:r w:rsidRPr="00695CAF">
        <w:rPr>
          <w:rFonts w:cs="Times New Roman"/>
          <w:sz w:val="28"/>
          <w:szCs w:val="28"/>
          <w:lang w:val="vi-VN"/>
        </w:rPr>
        <w:t xml:space="preserve">, </w:t>
      </w:r>
      <w:r w:rsidRPr="00695CAF">
        <w:rPr>
          <w:rFonts w:cs="Times New Roman"/>
          <w:sz w:val="28"/>
          <w:szCs w:val="28"/>
          <w:lang w:val="da-DK"/>
        </w:rPr>
        <w:t xml:space="preserve">thương mại vừa gắn liền với thủ tục hành chính </w:t>
      </w:r>
      <w:r w:rsidRPr="00695CAF">
        <w:rPr>
          <w:rFonts w:cs="Times New Roman"/>
          <w:sz w:val="28"/>
          <w:szCs w:val="28"/>
          <w:lang w:val="vi-VN"/>
        </w:rPr>
        <w:t>-</w:t>
      </w:r>
      <w:r w:rsidRPr="00695CAF">
        <w:rPr>
          <w:rFonts w:cs="Times New Roman"/>
          <w:sz w:val="28"/>
          <w:szCs w:val="28"/>
          <w:lang w:val="da-DK"/>
        </w:rPr>
        <w:t xml:space="preserve"> tư pháp, đồng thời có thể được thực hiện theo hai hình thức: tự nguyện (khi các bên thỏa thuận bán đấu giá) hoặc cưỡng chế nhà nước (khi cơ quan thi hành án tổ chức đấu giá).</w:t>
      </w:r>
    </w:p>
    <w:p w14:paraId="058CDE2F"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vi-VN"/>
        </w:rPr>
        <w:t xml:space="preserve">Bên cạnh đó, </w:t>
      </w:r>
      <w:r w:rsidRPr="00695CAF">
        <w:rPr>
          <w:rFonts w:cs="Times New Roman"/>
          <w:sz w:val="28"/>
          <w:szCs w:val="28"/>
          <w:lang w:val="da-DK"/>
        </w:rPr>
        <w:t xml:space="preserve">Chương </w:t>
      </w:r>
      <w:r w:rsidRPr="00695CAF">
        <w:rPr>
          <w:rFonts w:cs="Times New Roman"/>
          <w:sz w:val="28"/>
          <w:szCs w:val="28"/>
          <w:lang w:val="vi-VN"/>
        </w:rPr>
        <w:t>I</w:t>
      </w:r>
      <w:r w:rsidRPr="00695CAF">
        <w:rPr>
          <w:rFonts w:cs="Times New Roman"/>
          <w:sz w:val="28"/>
          <w:szCs w:val="28"/>
          <w:lang w:val="da-DK"/>
        </w:rPr>
        <w:t xml:space="preserve"> cũng </w:t>
      </w:r>
      <w:r w:rsidRPr="00695CAF">
        <w:rPr>
          <w:rFonts w:cs="Times New Roman"/>
          <w:sz w:val="28"/>
          <w:szCs w:val="28"/>
          <w:lang w:val="vi-VN"/>
        </w:rPr>
        <w:t>đã làm rõ việc thực hiện hiệu quả</w:t>
      </w:r>
      <w:r w:rsidRPr="00695CAF">
        <w:rPr>
          <w:rFonts w:cs="Times New Roman"/>
          <w:sz w:val="28"/>
          <w:szCs w:val="28"/>
          <w:lang w:val="da-DK"/>
        </w:rPr>
        <w:t xml:space="preserve"> pháp luật </w:t>
      </w:r>
      <w:r w:rsidRPr="00695CAF">
        <w:rPr>
          <w:rFonts w:cs="Times New Roman"/>
          <w:sz w:val="28"/>
          <w:szCs w:val="28"/>
          <w:lang w:val="vi-VN"/>
        </w:rPr>
        <w:t>đấu giá bất động sản để thi hành bản án, quyết định KDTM</w:t>
      </w:r>
      <w:r w:rsidRPr="00695CAF">
        <w:rPr>
          <w:rFonts w:cs="Times New Roman"/>
          <w:sz w:val="28"/>
          <w:szCs w:val="28"/>
          <w:lang w:val="da-DK"/>
        </w:rPr>
        <w:t xml:space="preserve"> phụ thuộc vào nhiều yếu tố, bao gồm </w:t>
      </w:r>
      <w:r w:rsidRPr="00695CAF">
        <w:rPr>
          <w:rFonts w:cs="Times New Roman"/>
          <w:sz w:val="28"/>
          <w:szCs w:val="28"/>
          <w:lang w:val="vi-VN"/>
        </w:rPr>
        <w:t xml:space="preserve">sự hoàn thiện về mặt pháp luật, </w:t>
      </w:r>
      <w:r w:rsidRPr="00695CAF">
        <w:rPr>
          <w:rFonts w:cs="Times New Roman"/>
          <w:sz w:val="28"/>
          <w:szCs w:val="28"/>
          <w:lang w:val="da-DK"/>
        </w:rPr>
        <w:t>ý thức chấp hành pháp luật của các chủ thể, cũng như đặc điểm của tài sản và điều kiện thị trường. Những yếu tố này tác động trực tiếp đến kết quả đấu giá, tiến độ thi hành án và mức độ bảo vệ quyền lợi hợp pháp của các bên.</w:t>
      </w:r>
    </w:p>
    <w:p w14:paraId="08346E85" w14:textId="1C8631A5" w:rsidR="00E80F3D" w:rsidRDefault="00E80F3D" w:rsidP="00E80F3D">
      <w:pPr>
        <w:tabs>
          <w:tab w:val="left" w:pos="993"/>
        </w:tabs>
        <w:spacing w:after="0" w:line="360" w:lineRule="auto"/>
        <w:ind w:firstLine="567"/>
        <w:jc w:val="both"/>
        <w:rPr>
          <w:rFonts w:cs="Times New Roman"/>
          <w:sz w:val="28"/>
          <w:szCs w:val="28"/>
          <w:lang w:val="da-DK"/>
        </w:rPr>
      </w:pPr>
    </w:p>
    <w:p w14:paraId="05FB9C0B" w14:textId="77777777" w:rsidR="00E80F3D" w:rsidRPr="00695CAF" w:rsidRDefault="00E80F3D" w:rsidP="00E80F3D">
      <w:pPr>
        <w:pStyle w:val="1"/>
      </w:pPr>
      <w:bookmarkStart w:id="44" w:name="_Toc206508050"/>
      <w:bookmarkStart w:id="45" w:name="_Toc211242249"/>
      <w:r w:rsidRPr="00695CAF">
        <w:t>CHƯƠNG 2</w:t>
      </w:r>
      <w:bookmarkEnd w:id="44"/>
      <w:bookmarkEnd w:id="45"/>
    </w:p>
    <w:p w14:paraId="209E0553" w14:textId="77777777" w:rsidR="00E80F3D" w:rsidRPr="00695CAF" w:rsidRDefault="00E80F3D" w:rsidP="00E80F3D">
      <w:pPr>
        <w:pStyle w:val="1"/>
      </w:pPr>
      <w:bookmarkStart w:id="46" w:name="_Toc206508051"/>
      <w:bookmarkStart w:id="47" w:name="_Toc211242250"/>
      <w:r w:rsidRPr="00695CAF">
        <w:t>THỰC TRẠNG PHÁP LUẬT VỀ ĐẤU GIÁ BẤT ĐỘNG SẢN ĐỂ THỰC HIỆN BẢN ÁN, QUYẾT ĐỊNH KINH DOANH THƯƠNG MẠI</w:t>
      </w:r>
      <w:bookmarkEnd w:id="46"/>
      <w:bookmarkEnd w:id="47"/>
    </w:p>
    <w:p w14:paraId="693F04E3" w14:textId="77777777" w:rsidR="00E80F3D" w:rsidRPr="00695CAF" w:rsidRDefault="00E80F3D" w:rsidP="00E80F3D">
      <w:pPr>
        <w:tabs>
          <w:tab w:val="left" w:pos="993"/>
        </w:tabs>
        <w:spacing w:after="0" w:line="360" w:lineRule="auto"/>
        <w:ind w:firstLine="567"/>
        <w:jc w:val="both"/>
        <w:rPr>
          <w:rFonts w:cs="Times New Roman"/>
          <w:b/>
          <w:bCs/>
          <w:sz w:val="28"/>
          <w:szCs w:val="28"/>
          <w:lang w:val="da-DK"/>
        </w:rPr>
      </w:pPr>
    </w:p>
    <w:p w14:paraId="31AB5A19" w14:textId="77777777" w:rsidR="00E80F3D" w:rsidRPr="00695CAF" w:rsidRDefault="00E80F3D" w:rsidP="00E80F3D">
      <w:pPr>
        <w:pStyle w:val="2"/>
      </w:pPr>
      <w:bookmarkStart w:id="48" w:name="_Toc206508052"/>
      <w:bookmarkStart w:id="49" w:name="_Toc211242251"/>
      <w:r w:rsidRPr="00695CAF">
        <w:t>2.1. Quy định pháp luật hiện hành về đấu giá bất động sản để thực hiện bản án, quyết định kinh doanh thương mại</w:t>
      </w:r>
      <w:bookmarkEnd w:id="48"/>
      <w:bookmarkEnd w:id="49"/>
    </w:p>
    <w:p w14:paraId="15AC3E90" w14:textId="77777777" w:rsidR="00E80F3D" w:rsidRPr="00695CAF" w:rsidRDefault="00E80F3D" w:rsidP="00E80F3D">
      <w:pPr>
        <w:pStyle w:val="3"/>
      </w:pPr>
      <w:bookmarkStart w:id="50" w:name="_Toc206508053"/>
      <w:bookmarkStart w:id="51" w:name="_Toc211242252"/>
      <w:r w:rsidRPr="00695CAF">
        <w:t>2.1.1. Quy định về điều kiện bất động sản đấu giá để thực hiện bản án, quyết định kinh doanh thương mại</w:t>
      </w:r>
      <w:bookmarkEnd w:id="50"/>
      <w:bookmarkEnd w:id="51"/>
    </w:p>
    <w:p w14:paraId="0BE8C6C0"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Các bất động sản được đưa ra bán đấu giá để thực hiện bản án, quyết định KDTM rất đa dạng, bao gồm quyền sử dụng đất, nhà ở, công trình xây dựng và các tài sản khác gắn liền với đất, cũng như cả bất động sản hình thành trong tương lai. Mỗi loại bất động sản có đặc điểm và tính chất riêng, vì vậy pháp luật quy </w:t>
      </w:r>
      <w:r w:rsidRPr="00695CAF">
        <w:rPr>
          <w:rFonts w:cs="Times New Roman"/>
          <w:sz w:val="28"/>
          <w:szCs w:val="28"/>
          <w:lang w:val="vi-VN"/>
        </w:rPr>
        <w:lastRenderedPageBreak/>
        <w:t>định những điều kiện cụ thể nhằm bảo đảm tính hợp pháp, minh bạch và an toàn cho các chủ thể tham gia đấu giá.</w:t>
      </w:r>
    </w:p>
    <w:p w14:paraId="7C1D5C35" w14:textId="0E1F1005"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Một là, quyền sử dụng đất. </w:t>
      </w:r>
    </w:p>
    <w:p w14:paraId="0D6760C2" w14:textId="58B657AC"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Hai là, nhà ở và công trình xây dựng gắn liền với đất</w:t>
      </w:r>
    </w:p>
    <w:p w14:paraId="51F79D8F" w14:textId="664E42BD"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Ba là, tài sản khác gắn liền với đất. </w:t>
      </w:r>
    </w:p>
    <w:p w14:paraId="306302A8" w14:textId="63634405"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Bốn là, bất động sản hình thành trong tương lai. </w:t>
      </w:r>
    </w:p>
    <w:p w14:paraId="6169BD92" w14:textId="77777777" w:rsidR="00E80F3D" w:rsidRPr="00695CAF" w:rsidRDefault="00E80F3D" w:rsidP="00E80F3D">
      <w:pPr>
        <w:pStyle w:val="3"/>
      </w:pPr>
      <w:bookmarkStart w:id="52" w:name="_Toc206508054"/>
      <w:bookmarkStart w:id="53" w:name="_Toc211242253"/>
      <w:r w:rsidRPr="00695CAF">
        <w:t>2.1.2. Qui định về chủ thể đấu giá để thực hiện bản án, quyết định kinh doanh thương mại</w:t>
      </w:r>
      <w:bookmarkEnd w:id="52"/>
      <w:bookmarkEnd w:id="53"/>
    </w:p>
    <w:p w14:paraId="309A8260"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Thứ nhất, người có tài sản đấu giá</w:t>
      </w:r>
    </w:p>
    <w:p w14:paraId="32886BC7" w14:textId="0C246C12"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Đối với trường hợp đấu giá bất động sản do các bên thực hiện theo thỏa thuận để thực hiện án bản, quyết định KDTM thì người có tài sản đấu giá (</w:t>
      </w:r>
      <w:r w:rsidRPr="00695CAF">
        <w:rPr>
          <w:rFonts w:cs="Times New Roman"/>
          <w:sz w:val="28"/>
          <w:szCs w:val="28"/>
          <w:shd w:val="clear" w:color="auto" w:fill="FFFFFF"/>
          <w:lang w:val="vi-VN"/>
        </w:rPr>
        <w:t>cá nhân, tổ chức sở hữu tài sản, người được chủ sở hữu tài sản ủy quyền đấu giá</w:t>
      </w:r>
      <w:r w:rsidRPr="00695CAF">
        <w:rPr>
          <w:rFonts w:cs="Times New Roman"/>
          <w:sz w:val="28"/>
          <w:szCs w:val="28"/>
          <w:lang w:val="vi-VN"/>
        </w:rPr>
        <w:t>) cũng đồng thời là người phải thi hành án hoặc người được ủy quyền bán đấu giá để thi hành án.</w:t>
      </w:r>
    </w:p>
    <w:p w14:paraId="369B6F09" w14:textId="7F31C9F1" w:rsidR="00E80F3D" w:rsidRPr="00695CAF" w:rsidRDefault="00E80F3D" w:rsidP="00E80F3D">
      <w:pPr>
        <w:tabs>
          <w:tab w:val="left" w:pos="993"/>
        </w:tabs>
        <w:spacing w:after="0" w:line="360" w:lineRule="auto"/>
        <w:ind w:firstLine="567"/>
        <w:jc w:val="both"/>
        <w:rPr>
          <w:rFonts w:cs="Times New Roman"/>
          <w:b/>
          <w:bCs/>
          <w:sz w:val="28"/>
          <w:szCs w:val="28"/>
          <w:lang w:val="vi-VN"/>
        </w:rPr>
      </w:pPr>
      <w:r w:rsidRPr="00695CAF">
        <w:rPr>
          <w:rFonts w:cs="Times New Roman"/>
          <w:sz w:val="28"/>
          <w:szCs w:val="28"/>
          <w:lang w:val="vi-VN"/>
        </w:rPr>
        <w:t>Đối với trường hợp đấu giá bất động sản để thực hiện án bản, quyết định KDTM do cơ quan thi hành án thực hiện thì người có tài sản đấu giá là cơ quan thi hành án.</w:t>
      </w:r>
      <w:r w:rsidRPr="00695CAF">
        <w:rPr>
          <w:rFonts w:cs="Times New Roman"/>
          <w:b/>
          <w:bCs/>
          <w:sz w:val="28"/>
          <w:szCs w:val="28"/>
          <w:lang w:val="vi-VN"/>
        </w:rPr>
        <w:t xml:space="preserve"> </w:t>
      </w:r>
    </w:p>
    <w:p w14:paraId="03FF7986"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Thứ hai, tổ chức đấu giá và đấu giá viên</w:t>
      </w:r>
    </w:p>
    <w:p w14:paraId="7AE5C791" w14:textId="341D132B"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Chủ thể tổ chức dịch vụ bán đấu giá bao gồm các trung tâm dịch vụ đấu giá tài sản do UBND tỉnh thành lập, các trung tâm bán đấu giá công lập thuộc Sở Tư pháp hoặc các doanh nghiệp đấu giá tư nhân, tất cả đều phải đáp ứng các điều kiện, tiêu chí pháp lý theo quy định. </w:t>
      </w:r>
    </w:p>
    <w:p w14:paraId="5C26073A"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Thứ ba, người tham gia đấu giá</w:t>
      </w:r>
    </w:p>
    <w:p w14:paraId="39F01828" w14:textId="5A7532C2"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Là cá nhân, tổ chức đủ điều kiện theo Điều 38 và 39 Luật ĐGTS, không thuộc các trường hợp bị cấm như mất năng lực hành vi dân sự, quan hệ huyết thống hoặc lợi ích trực tiếp với ĐGV, người định giá, người giám định hoặc người có quyền quyết định bán tài sản. </w:t>
      </w:r>
    </w:p>
    <w:p w14:paraId="4ADB9970"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Thứ tư, người trúng đấu giá:</w:t>
      </w:r>
    </w:p>
    <w:p w14:paraId="659A2E88" w14:textId="5D292A05"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lastRenderedPageBreak/>
        <w:t xml:space="preserve">Người trúng đấu giá là cá nhân, tổ chức trả giá cao nhất, có quyền ký hợp đồng mua bán tài sản, nhận tài sản và được cơ quan nhà nước có thẩm quyền cấp giấy chứng nhận quyền sở hữu, quyền sử dụng đối với tài sản phải đăng ký quyền sở hữu, quyền sử dụng (Điều 48 Luật ĐGTS). </w:t>
      </w:r>
    </w:p>
    <w:p w14:paraId="66F8173B"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Thứ năm, người được thi hành án</w:t>
      </w:r>
    </w:p>
    <w:p w14:paraId="56A02DFD" w14:textId="0F3DF11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Người được thi hành án là cá nhân, cơ quan, tổ chức có quyền lợi trong bản án, quyết định được thi hành (Điều 3 Luật THADS). </w:t>
      </w:r>
    </w:p>
    <w:p w14:paraId="5A1130E7"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Thứ sáu, người đồng sở hữu</w:t>
      </w:r>
    </w:p>
    <w:p w14:paraId="608E00A2" w14:textId="5656A8B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Người đồng sở hữu của người phải thi hành án có quyền tham gia quyết định việc định giá, lựa chọn tổ chức đấu giá và được ưu tiên mua phần tài sản của người phải thi hành án theo khoản 3 Điều 74 Luật THADS. </w:t>
      </w:r>
    </w:p>
    <w:p w14:paraId="79E055B4" w14:textId="77777777" w:rsidR="00E80F3D" w:rsidRPr="00695CAF" w:rsidRDefault="00E80F3D" w:rsidP="00E80F3D">
      <w:pPr>
        <w:pStyle w:val="3"/>
      </w:pPr>
      <w:bookmarkStart w:id="54" w:name="_Toc206508055"/>
      <w:bookmarkStart w:id="55" w:name="_Toc211242254"/>
      <w:r w:rsidRPr="00695CAF">
        <w:t xml:space="preserve">2.1.3. Quy định </w:t>
      </w:r>
      <w:r w:rsidRPr="00695CAF">
        <w:rPr>
          <w:iCs/>
        </w:rPr>
        <w:t>t</w:t>
      </w:r>
      <w:r w:rsidRPr="00695CAF">
        <w:rPr>
          <w:iCs/>
          <w:lang w:val="vi-VN"/>
        </w:rPr>
        <w:t xml:space="preserve">rình tự, thủ tục đấu giá </w:t>
      </w:r>
      <w:r w:rsidRPr="00695CAF">
        <w:t>bất động sản để thực hiện bản án, quyết định kinh doanh thương mại</w:t>
      </w:r>
      <w:bookmarkEnd w:id="54"/>
      <w:bookmarkEnd w:id="55"/>
    </w:p>
    <w:p w14:paraId="2E44E097" w14:textId="77777777" w:rsidR="00E80F3D" w:rsidRPr="00695CAF" w:rsidRDefault="00E80F3D" w:rsidP="00E80F3D">
      <w:pPr>
        <w:tabs>
          <w:tab w:val="left" w:pos="993"/>
        </w:tabs>
        <w:spacing w:after="0" w:line="360" w:lineRule="auto"/>
        <w:ind w:firstLine="567"/>
        <w:jc w:val="both"/>
        <w:rPr>
          <w:rFonts w:cs="Times New Roman"/>
          <w:i/>
          <w:iCs/>
          <w:sz w:val="28"/>
          <w:szCs w:val="28"/>
          <w:lang w:val="vi-VN"/>
        </w:rPr>
      </w:pPr>
      <w:r w:rsidRPr="00695CAF">
        <w:rPr>
          <w:rFonts w:cs="Times New Roman"/>
          <w:i/>
          <w:iCs/>
          <w:sz w:val="28"/>
          <w:szCs w:val="28"/>
          <w:lang w:val="vi-VN"/>
        </w:rPr>
        <w:t>2.1.3.1. Ký hợp đồng dịch vụ đấu giá bất động sản</w:t>
      </w:r>
    </w:p>
    <w:p w14:paraId="2368C09F"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Chủ thể ký kết hợp đồng dịch vụ đấu giá bất động sản</w:t>
      </w:r>
    </w:p>
    <w:p w14:paraId="04B25D58" w14:textId="55935882"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Đối với trường hợp các bên tự thỏa thuận bán đấu giá bất động sản thông qua tổ chức đấu giá thì người có tài sản đấu giá (người phải thi hành án hoặc người được người phải thi hành án ủy quyền) ký kết hợp đồng dịch vụ đấu giá tài sản với tổ chức đấu giá tài sản để thực hiện việc đấu giá bất động sản. </w:t>
      </w:r>
    </w:p>
    <w:p w14:paraId="0F0D8A84" w14:textId="10B75FE0" w:rsidR="00E80F3D" w:rsidRPr="00695CAF" w:rsidRDefault="00E80F3D" w:rsidP="00956A23">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Đối với trường hợp bán đấu giá BĐS để thực hiện bản án, quyết định KDTM do cơ quan thi hành án thực hiện thì theo quy định khoản 2 Điều 102 Luật THADS quy định Chấp hành viên ký hợp đồng dịch vụ bán đấu giá tài sản với tổ chức bán đấu giá. </w:t>
      </w:r>
    </w:p>
    <w:p w14:paraId="1587B39C"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Lựa chọn tổ chức đấu giá</w:t>
      </w:r>
    </w:p>
    <w:p w14:paraId="1202305B"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Đối với trường hợp các bên tự thỏa thuận bán đấu giá bất động sản để thực hiện bản án, quyết định KDTM thông qua tổ chức đấu giá thì các bên thỏa thuận về tổ chức đấu giá mà họ thấy hợp lý. Căn cứ vào khoản 5 Điều 12 Luật ĐGTS thì đương sự phải lựa chọn một trong hai tổ chức là Trung tâm dịch vụ đấu giá tài </w:t>
      </w:r>
      <w:r w:rsidRPr="00695CAF">
        <w:rPr>
          <w:rFonts w:cs="Times New Roman"/>
          <w:sz w:val="28"/>
          <w:szCs w:val="28"/>
          <w:lang w:val="vi-VN"/>
        </w:rPr>
        <w:lastRenderedPageBreak/>
        <w:t>sản và doanh nghiệp đấu giá tài sản. CHV phải ký hợp đồng đấu giá với tổ chức đấu giá do đương sự lựa chọn.</w:t>
      </w:r>
    </w:p>
    <w:p w14:paraId="7905CDE0" w14:textId="3D5E6EC7" w:rsidR="00E80F3D" w:rsidRPr="00956A23"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Đối với trường hợp bán đấu giá BĐS để thực hiện bản án, quyết định KDTM do cơ quan thi hành án thực hiện đương sự vẫn được phép thỏa thuận lựa chọn tổ chức đấu giá, tuy nhiên thời hạn thỏa thuận là không quá 05 ngày làm việc, kể từ ngày định giá</w:t>
      </w:r>
      <w:r w:rsidR="00956A23" w:rsidRPr="00956A23">
        <w:rPr>
          <w:rFonts w:cs="Times New Roman"/>
          <w:sz w:val="28"/>
          <w:szCs w:val="28"/>
          <w:lang w:val="vi-VN"/>
        </w:rPr>
        <w:t>.</w:t>
      </w:r>
    </w:p>
    <w:p w14:paraId="6EB7FAC4"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Thời hạn ký hợp đồng dịch vụ đấu giá</w:t>
      </w:r>
    </w:p>
    <w:p w14:paraId="231C1CBA"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Đối với trường hợp các bên tự thỏa thuận bán đấu giá bất động sản để thực hiện bản án, quyết định KDTM thì thời hạn đấu giá do người phải thực hiện nghĩa vụ theo bản án, quyết định và người được thi hành án thỏa thuận với nhau và thỏa thuận với tổ chức đấu giá, thời hạn này do các bên chủ động.</w:t>
      </w:r>
    </w:p>
    <w:p w14:paraId="0886D83A" w14:textId="6ACCA7D3"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Đối với trường hợp bán đấu giá BĐS để thực hiện bản án, quyết định KDTM do cơ quan thi hành án thực hiện thì việc ký hợp đồng dịch vụ bán đấu giá BĐS được tiến hành trong thời hạn 10 ngày, kể từ ngày định giá. </w:t>
      </w:r>
    </w:p>
    <w:p w14:paraId="3821D594"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Nội dung hợp đồng đấu giá bất động sản</w:t>
      </w:r>
    </w:p>
    <w:p w14:paraId="050B6490"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Dù bán đấu giá theo thỏa thuận hay bán đấu giá do cơ quan thi hành án thực hiện thì hợp đồng đấu giá BĐS phải tuân thủ theo các quy định tại Bộ luật Dân sự năm 2015 và Luật ĐGTS. Điều 33 Luật ĐGTS qui định về hợp đồng dịch vụ đấu giá tài sản như sau: (i) hợp đồng dịch vụ đấu giá tài sản phải được lập thành văn bản, được thực hiện theo quy định của pháp luật về dân sự và quy định của Luật ĐGTS; (ii) quyền, nghĩa vụ của tổ chức đấu giá tài sản và người có tài sản đấu giá được thực hiện theo hợp đồng dịch vụ đấu giá tài sản, quy định của Luật ĐGTS, quy định của pháp luật về dân sự và quy định khác của pháp luật có liên quan.</w:t>
      </w:r>
    </w:p>
    <w:p w14:paraId="07CEC77B" w14:textId="77777777" w:rsidR="00E80F3D" w:rsidRPr="00695CAF" w:rsidRDefault="00E80F3D" w:rsidP="00E80F3D">
      <w:pPr>
        <w:tabs>
          <w:tab w:val="left" w:pos="993"/>
        </w:tabs>
        <w:spacing w:after="0" w:line="360" w:lineRule="auto"/>
        <w:ind w:firstLine="567"/>
        <w:jc w:val="both"/>
        <w:rPr>
          <w:rFonts w:cs="Times New Roman"/>
          <w:i/>
          <w:iCs/>
          <w:sz w:val="28"/>
          <w:szCs w:val="28"/>
          <w:lang w:val="vi-VN"/>
        </w:rPr>
      </w:pPr>
      <w:r w:rsidRPr="00695CAF">
        <w:rPr>
          <w:rFonts w:cs="Times New Roman"/>
          <w:i/>
          <w:iCs/>
          <w:sz w:val="28"/>
          <w:szCs w:val="28"/>
          <w:lang w:val="vi-VN"/>
        </w:rPr>
        <w:t>2.1.3.2. Niêm yết, thông báo công khai việc đấu giá BĐS</w:t>
      </w:r>
    </w:p>
    <w:p w14:paraId="22C773AE"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Niêm yết việc đấu giá BĐS</w:t>
      </w:r>
    </w:p>
    <w:p w14:paraId="58ADA450"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Dù bán đấu giá BĐS theo hình thức nào thì việc niêm yết, thông báo công khai việc đấu giá BĐS cũng phải tuân thủ quy định tại Điều 35 Luật ĐGTS, cụ thể:</w:t>
      </w:r>
    </w:p>
    <w:p w14:paraId="1885838E" w14:textId="484F3A32"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lastRenderedPageBreak/>
        <w:t xml:space="preserve">Đối với tài sản là bất động sản thì tổ chức hành nghề đấu giá tài sản phải niêm yết liên tục thông tin quy định tại khoản 2 Điều này tại trụ sở của tổ chức mình, trụ sở của người có tài sản đấu giá, nơi tổ chức phiên đấu giá và Ủy ban nhân dân cấp xã nơi có bất động sản đấu giá ít nhất là 15 ngày trước ngày mở phiên đấu giá. </w:t>
      </w:r>
    </w:p>
    <w:p w14:paraId="5514A70A"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Trường hợp đấu giá theo thủ tục rút gọn quy định tại Điều 53 của Luật ĐGST, tổ chức hành nghề đấu giá tài sản niêm yết việc đấu giá tại các địa điểm quy định tại khoản 1 Điều này và thời gian niêm yết được thực hiện như sau: (i) Đối với tài sản là động sản thì thời gian niêm yết liên tục ít nhất là 03 ngày làm việc trước ngày mở phiên đấu giá; (ii) Đối với tài sản là bất động sản thì thời gian niêm yết liên tục ít nhất là 05 ngày làm việc trước ngày mở phiên đấu giá.</w:t>
      </w:r>
    </w:p>
    <w:p w14:paraId="66CF8D14"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 </w:t>
      </w:r>
      <w:r w:rsidRPr="00695CAF">
        <w:rPr>
          <w:rFonts w:cs="Times New Roman"/>
          <w:i/>
          <w:iCs/>
          <w:sz w:val="28"/>
          <w:szCs w:val="28"/>
          <w:lang w:val="vi-VN"/>
        </w:rPr>
        <w:t>Thông báo công khai việc đấu giá BĐS</w:t>
      </w:r>
    </w:p>
    <w:p w14:paraId="43641B9F"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Theo quy định tại khoản 4 Điều 35 Luật ĐGTS thì ngoài việc niêm yết quy định tại khoản 1 và khoản 2 Điều này, tổ chức hành nghề đấu giá tài sản thực hiện thông báo công khai việc đấu giá tài sản theo quy định tại Điều 57 của Luật này theo yêu cầu của người có tài sản đấu giá.</w:t>
      </w:r>
    </w:p>
    <w:p w14:paraId="286377E1" w14:textId="77777777" w:rsidR="00E80F3D" w:rsidRPr="00695CAF" w:rsidRDefault="00E80F3D" w:rsidP="00E80F3D">
      <w:pPr>
        <w:tabs>
          <w:tab w:val="left" w:pos="993"/>
        </w:tabs>
        <w:spacing w:after="0" w:line="360" w:lineRule="auto"/>
        <w:ind w:firstLine="567"/>
        <w:jc w:val="both"/>
        <w:rPr>
          <w:rFonts w:cs="Times New Roman"/>
          <w:i/>
          <w:iCs/>
          <w:sz w:val="28"/>
          <w:szCs w:val="28"/>
          <w:lang w:val="vi-VN"/>
        </w:rPr>
      </w:pPr>
      <w:r w:rsidRPr="00695CAF">
        <w:rPr>
          <w:rFonts w:cs="Times New Roman"/>
          <w:i/>
          <w:iCs/>
          <w:sz w:val="28"/>
          <w:szCs w:val="28"/>
          <w:lang w:val="vi-VN"/>
        </w:rPr>
        <w:t>2.1.3.3. Xem bất động sản đấu giá</w:t>
      </w:r>
    </w:p>
    <w:p w14:paraId="5261BD1E"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Theo quy định tại khoản 2 Điều 36 Luật ĐGTS, việc xem BĐS đấu giá được thực hiện trong khoảng thời gian kể từ ngày niêm yết, thông báo công khai cho đến ngày mở cuộc đấu giá. Đối với BĐS tổ chức đấu giá tài sản tổ chức cho người tham gia đấu giá được xem giấy tờ về quyền sở hữu, quyền sử dụng tài sản và tài liệu liên quan trong khoảng thời gian liên tục ít nhất là 02 ngày.</w:t>
      </w:r>
    </w:p>
    <w:p w14:paraId="0AA11080" w14:textId="77777777" w:rsidR="00E80F3D" w:rsidRPr="00695CAF" w:rsidRDefault="00E80F3D" w:rsidP="00E80F3D">
      <w:pPr>
        <w:tabs>
          <w:tab w:val="left" w:pos="993"/>
        </w:tabs>
        <w:spacing w:after="0" w:line="360" w:lineRule="auto"/>
        <w:ind w:firstLine="567"/>
        <w:jc w:val="both"/>
        <w:rPr>
          <w:rFonts w:cs="Times New Roman"/>
          <w:i/>
          <w:iCs/>
          <w:sz w:val="28"/>
          <w:szCs w:val="28"/>
        </w:rPr>
      </w:pPr>
      <w:r w:rsidRPr="00695CAF">
        <w:rPr>
          <w:rFonts w:cs="Times New Roman"/>
          <w:i/>
          <w:iCs/>
          <w:sz w:val="28"/>
          <w:szCs w:val="28"/>
          <w:lang w:val="vi-VN"/>
        </w:rPr>
        <w:t>2.1.3.4.</w:t>
      </w:r>
      <w:r w:rsidRPr="00695CAF">
        <w:rPr>
          <w:rFonts w:cs="Times New Roman"/>
          <w:sz w:val="28"/>
          <w:szCs w:val="28"/>
        </w:rPr>
        <w:t xml:space="preserve"> </w:t>
      </w:r>
      <w:r w:rsidRPr="00695CAF">
        <w:rPr>
          <w:rFonts w:cs="Times New Roman"/>
          <w:i/>
          <w:iCs/>
          <w:sz w:val="28"/>
          <w:szCs w:val="28"/>
        </w:rPr>
        <w:t>Đăng ký tham gia đấu giá</w:t>
      </w:r>
    </w:p>
    <w:p w14:paraId="09140FD3" w14:textId="7F8A856A" w:rsidR="00E80F3D" w:rsidRPr="00A82616" w:rsidRDefault="00E80F3D" w:rsidP="00956A23">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Theo quy định tại Điều 38 Luật ĐGTS, cá nhân, tổ chức đăng ký tham gia đấu giá thông qua việc nộp hồ sơ tham gia đấu giá hợp lệ và tiền đặt trước cho tổ chức hành nghề đấu giá tài sản theo quy định của Luật này và quy định khác của pháp luật có liên quan. </w:t>
      </w:r>
    </w:p>
    <w:p w14:paraId="61AFBDEF" w14:textId="77777777" w:rsidR="00E80F3D" w:rsidRPr="00695CAF" w:rsidRDefault="00E80F3D" w:rsidP="00E80F3D">
      <w:pPr>
        <w:tabs>
          <w:tab w:val="left" w:pos="993"/>
        </w:tabs>
        <w:spacing w:after="0" w:line="360" w:lineRule="auto"/>
        <w:ind w:firstLine="567"/>
        <w:jc w:val="both"/>
        <w:rPr>
          <w:rFonts w:cs="Times New Roman"/>
          <w:i/>
          <w:iCs/>
          <w:sz w:val="28"/>
          <w:szCs w:val="28"/>
          <w:lang w:val="vi-VN"/>
        </w:rPr>
      </w:pPr>
      <w:r w:rsidRPr="00695CAF">
        <w:rPr>
          <w:rFonts w:cs="Times New Roman"/>
          <w:i/>
          <w:iCs/>
          <w:sz w:val="28"/>
          <w:szCs w:val="28"/>
          <w:lang w:val="vi-VN"/>
        </w:rPr>
        <w:t>2.1.3.5. Tổ chức đấu giá bất động sản</w:t>
      </w:r>
    </w:p>
    <w:p w14:paraId="6973C237" w14:textId="002D1E49" w:rsidR="00E80F3D" w:rsidRPr="00A82616" w:rsidRDefault="00E80F3D" w:rsidP="00956A23">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lastRenderedPageBreak/>
        <w:t xml:space="preserve">Luật ĐGTS đã quy định rõ ràng, rành mạch các hình thức đấu giá đấu giá trực tiếp bằng lời nói tại cuộc đấu giá (Điều 41), đấu giá bằng bỏ phiếu trực tiếp tại cuộc đấu giá (Điều 42), đấu giá bằng bỏ phiếu gián tiếp (Điều 43), đồng thời ghi nhận thêm hình thức đấu giá trực tuyến (Điều 40). Đây là điểm mới quan trọng, phù hợp với xu hướng chuyển đổi số, tạo điều kiện cho nhiều đối tượng tham gia đấu giá thuận lợi hơn, bảo đảm tính công khai, minh bạch và hạn chế tiêu cực trong quá trình đấu giá. </w:t>
      </w:r>
    </w:p>
    <w:p w14:paraId="18EE998A" w14:textId="77777777" w:rsidR="00E80F3D" w:rsidRPr="00695CAF" w:rsidRDefault="00E80F3D" w:rsidP="00E80F3D">
      <w:pPr>
        <w:tabs>
          <w:tab w:val="left" w:pos="993"/>
        </w:tabs>
        <w:spacing w:after="0" w:line="360" w:lineRule="auto"/>
        <w:ind w:firstLine="567"/>
        <w:jc w:val="both"/>
        <w:rPr>
          <w:rFonts w:cs="Times New Roman"/>
          <w:i/>
          <w:iCs/>
          <w:sz w:val="28"/>
          <w:szCs w:val="28"/>
          <w:lang w:val="vi-VN"/>
        </w:rPr>
      </w:pPr>
      <w:r w:rsidRPr="00695CAF">
        <w:rPr>
          <w:rFonts w:cs="Times New Roman"/>
          <w:i/>
          <w:iCs/>
          <w:sz w:val="28"/>
          <w:szCs w:val="28"/>
          <w:lang w:val="vi-VN"/>
        </w:rPr>
        <w:t>2.1.3.6. Xử lý kết quả bán đấu giá</w:t>
      </w:r>
    </w:p>
    <w:p w14:paraId="148509A5"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Các quy phạm về xử lý kết quả đấu giá được quy định tại các Điều Điều 46, 52 Luật ĐGTS. Khi tiến hành bán đấu giá BĐS THADS sẽ có các trường hợp xảy ra: (i) bán đấu giá thành; (ii) bán đấu giá không thành. Tùy thuộc vào từng trường hợp cụ thể để pháp luật quy định cách thức xử lý tài sản khác nhau.</w:t>
      </w:r>
    </w:p>
    <w:p w14:paraId="4ECFAF7F"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Đối với trường hợp bán đấu giá bất động sản do cơ quan thi hành án thực hiện thì kết quả bán đấu giá còn được thực hiện theo Điều 103, 104,115,116,117 Luật THADS.</w:t>
      </w:r>
    </w:p>
    <w:p w14:paraId="75BB8026" w14:textId="77777777" w:rsidR="00E80F3D" w:rsidRPr="00695CAF" w:rsidRDefault="00E80F3D" w:rsidP="00E80F3D">
      <w:pPr>
        <w:pStyle w:val="2"/>
      </w:pPr>
      <w:bookmarkStart w:id="56" w:name="_Toc206508056"/>
      <w:bookmarkStart w:id="57" w:name="_Toc211242255"/>
      <w:r w:rsidRPr="00695CAF">
        <w:t xml:space="preserve">2.2. Đánh giá quy định của </w:t>
      </w:r>
      <w:bookmarkStart w:id="58" w:name="_Hlk206450846"/>
      <w:r w:rsidRPr="00695CAF">
        <w:t xml:space="preserve">pháp luật hiện hành </w:t>
      </w:r>
      <w:r w:rsidRPr="00695CAF">
        <w:rPr>
          <w:lang w:val="af-ZA"/>
        </w:rPr>
        <w:t xml:space="preserve">về </w:t>
      </w:r>
      <w:r w:rsidRPr="00695CAF">
        <w:t>đấu giá bất động sản để thực hiện bản án, quyết định kinh doanh thương mại</w:t>
      </w:r>
      <w:bookmarkEnd w:id="56"/>
      <w:bookmarkEnd w:id="57"/>
    </w:p>
    <w:p w14:paraId="353017C8" w14:textId="77777777" w:rsidR="00E80F3D" w:rsidRPr="00695CAF" w:rsidRDefault="00E80F3D" w:rsidP="00E80F3D">
      <w:pPr>
        <w:pStyle w:val="3"/>
      </w:pPr>
      <w:bookmarkStart w:id="59" w:name="_Toc206508057"/>
      <w:bookmarkStart w:id="60" w:name="_Toc211242256"/>
      <w:bookmarkEnd w:id="58"/>
      <w:r w:rsidRPr="00695CAF">
        <w:t>2.2.1. Ưu điểm của pháp luật</w:t>
      </w:r>
      <w:bookmarkEnd w:id="59"/>
      <w:bookmarkEnd w:id="60"/>
    </w:p>
    <w:p w14:paraId="110D35BE"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P</w:t>
      </w:r>
      <w:r w:rsidRPr="00695CAF">
        <w:rPr>
          <w:rFonts w:cs="Times New Roman"/>
          <w:sz w:val="28"/>
          <w:szCs w:val="28"/>
          <w:lang w:val="da-DK"/>
        </w:rPr>
        <w:t>háp luật hiện hành về đấu giá bất động sản để thực hiện bản án, quyết định kinh doanh thương mại đã tạo hành lang pháp lý tương đối đồng bộ về trình tự, thủ tục đấu giá bất động sản để thi hành bản án, quyết định kinh doanh thương mại</w:t>
      </w:r>
      <w:r w:rsidRPr="00695CAF">
        <w:rPr>
          <w:rFonts w:cs="Times New Roman"/>
          <w:sz w:val="28"/>
          <w:szCs w:val="28"/>
          <w:lang w:val="vi-VN"/>
        </w:rPr>
        <w:t>, cụ thể:</w:t>
      </w:r>
    </w:p>
    <w:p w14:paraId="42D36495" w14:textId="5DEF83DA"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Một là, p</w:t>
      </w:r>
      <w:r w:rsidRPr="00695CAF">
        <w:rPr>
          <w:rFonts w:cs="Times New Roman"/>
          <w:sz w:val="28"/>
          <w:szCs w:val="28"/>
          <w:lang w:val="da-DK"/>
        </w:rPr>
        <w:t>háp luật quy định chặt chẽ về việc công khai thông tin đấu giá (niêm yết, thông báo rộng rãi, đăng tải trên cổng thông tin điện tử…) nhằm bảo đảm nhiều chủ thể có thể tiếp cận, tham gia.</w:t>
      </w:r>
      <w:r w:rsidRPr="00695CAF">
        <w:rPr>
          <w:rFonts w:cs="Times New Roman"/>
          <w:sz w:val="28"/>
          <w:szCs w:val="28"/>
          <w:lang w:val="vi-VN"/>
        </w:rPr>
        <w:t xml:space="preserve"> </w:t>
      </w:r>
      <w:r w:rsidRPr="00695CAF">
        <w:rPr>
          <w:rFonts w:cs="Times New Roman"/>
          <w:sz w:val="28"/>
          <w:szCs w:val="28"/>
          <w:lang w:val="da-DK"/>
        </w:rPr>
        <w:t>Cơ chế này giúp hạn chế tình trạng “sân sau”, thỏa thuận ngầm, tạo cơ hội tiếp cận bình đẳng cho các nhà đầu tư.</w:t>
      </w:r>
      <w:r w:rsidRPr="00695CAF">
        <w:rPr>
          <w:rFonts w:cs="Times New Roman"/>
          <w:sz w:val="28"/>
          <w:szCs w:val="28"/>
          <w:lang w:val="vi-VN"/>
        </w:rPr>
        <w:t xml:space="preserve"> </w:t>
      </w:r>
    </w:p>
    <w:p w14:paraId="42C68890" w14:textId="48A217EA"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Hai là, pháp luật đã quy định đ</w:t>
      </w:r>
      <w:r w:rsidRPr="00695CAF">
        <w:rPr>
          <w:rFonts w:cs="Times New Roman"/>
          <w:sz w:val="28"/>
          <w:szCs w:val="28"/>
          <w:lang w:val="da-DK"/>
        </w:rPr>
        <w:t>a dạng hóa các hình thức đấu giá</w:t>
      </w:r>
      <w:r w:rsidRPr="00695CAF">
        <w:rPr>
          <w:rFonts w:cs="Times New Roman"/>
          <w:sz w:val="28"/>
          <w:szCs w:val="28"/>
          <w:lang w:val="vi-VN"/>
        </w:rPr>
        <w:t xml:space="preserve"> như </w:t>
      </w:r>
      <w:r w:rsidRPr="00695CAF">
        <w:rPr>
          <w:rFonts w:cs="Times New Roman"/>
          <w:sz w:val="28"/>
          <w:szCs w:val="28"/>
          <w:lang w:val="da-DK"/>
        </w:rPr>
        <w:t>đấu giá trực tiếp bằng lời nói, đấu giá bằng bỏ phiếu trực tiếp, đấu giá bằng bỏ phiếu gián tiếp, và đặc biệt là đấu giá trực tuyến (Điều 40).</w:t>
      </w:r>
      <w:r w:rsidRPr="00695CAF">
        <w:rPr>
          <w:rFonts w:cs="Times New Roman"/>
          <w:sz w:val="28"/>
          <w:szCs w:val="28"/>
          <w:lang w:val="vi-VN"/>
        </w:rPr>
        <w:t xml:space="preserve"> </w:t>
      </w:r>
      <w:r w:rsidRPr="00695CAF">
        <w:rPr>
          <w:rFonts w:cs="Times New Roman"/>
          <w:sz w:val="28"/>
          <w:szCs w:val="28"/>
          <w:lang w:val="da-DK"/>
        </w:rPr>
        <w:t xml:space="preserve">Điều này phù hợp với xu thế </w:t>
      </w:r>
      <w:r w:rsidRPr="00695CAF">
        <w:rPr>
          <w:rFonts w:cs="Times New Roman"/>
          <w:sz w:val="28"/>
          <w:szCs w:val="28"/>
          <w:lang w:val="da-DK"/>
        </w:rPr>
        <w:lastRenderedPageBreak/>
        <w:t>chuyển đổi số, tăng tính linh hoạt và tiếp cận của người tham gia, đặc biệt với các nhà đầu tư ở xa.</w:t>
      </w:r>
      <w:r w:rsidRPr="00695CAF">
        <w:rPr>
          <w:rFonts w:cs="Times New Roman"/>
          <w:sz w:val="28"/>
          <w:szCs w:val="28"/>
          <w:lang w:val="vi-VN"/>
        </w:rPr>
        <w:t xml:space="preserve"> Việc đa dạng hóa hình thức đấu giá giúp khắc phục hạn chế của phương thức truyền thống, giảm chi phí tổ chức và thời gian di chuyển, đồng thời mở rộng phạm vi người tham gia</w:t>
      </w:r>
    </w:p>
    <w:p w14:paraId="5571CD62" w14:textId="0D7C4C72"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vi-VN"/>
        </w:rPr>
        <w:t xml:space="preserve">Ba là, </w:t>
      </w:r>
      <w:r w:rsidRPr="00695CAF">
        <w:rPr>
          <w:rFonts w:cs="Times New Roman"/>
          <w:sz w:val="28"/>
          <w:szCs w:val="28"/>
          <w:lang w:val="da-DK"/>
        </w:rPr>
        <w:t>Luật ĐGTS quy định rõ tiêu chuẩn đấu giá viên, điều kiện hành nghề và trách nhiệm của tổ chức đấu giá tài sản.</w:t>
      </w:r>
      <w:r w:rsidRPr="00695CAF">
        <w:rPr>
          <w:rFonts w:cs="Times New Roman"/>
          <w:sz w:val="28"/>
          <w:szCs w:val="28"/>
          <w:lang w:val="vi-VN"/>
        </w:rPr>
        <w:t xml:space="preserve"> </w:t>
      </w:r>
      <w:r w:rsidRPr="00695CAF">
        <w:rPr>
          <w:rFonts w:cs="Times New Roman"/>
          <w:sz w:val="28"/>
          <w:szCs w:val="28"/>
          <w:lang w:val="da-DK"/>
        </w:rPr>
        <w:t xml:space="preserve">Điều này giúp nâng cao chất lượng, uy tín của hoạt động đấu giá bất động sản, hạn chế rủi ro, tiêu cực. </w:t>
      </w:r>
    </w:p>
    <w:p w14:paraId="09E116F9" w14:textId="77777777" w:rsidR="00E80F3D" w:rsidRPr="00695CAF" w:rsidRDefault="00E80F3D" w:rsidP="00E80F3D">
      <w:pPr>
        <w:pStyle w:val="3"/>
      </w:pPr>
      <w:bookmarkStart w:id="61" w:name="_Toc206508058"/>
      <w:bookmarkStart w:id="62" w:name="_Toc211242257"/>
      <w:r w:rsidRPr="00695CAF">
        <w:t>2.2.2. Hạn chế của pháp luật</w:t>
      </w:r>
      <w:bookmarkEnd w:id="61"/>
      <w:bookmarkEnd w:id="62"/>
    </w:p>
    <w:p w14:paraId="1B3B174A" w14:textId="00A2446E"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da-DK"/>
        </w:rPr>
        <w:t xml:space="preserve">Bên cạnh những ưu điểm </w:t>
      </w:r>
      <w:r w:rsidRPr="00695CAF">
        <w:rPr>
          <w:rFonts w:cs="Times New Roman"/>
          <w:sz w:val="28"/>
          <w:szCs w:val="28"/>
          <w:lang w:val="vi-VN"/>
        </w:rPr>
        <w:t>nói trên,</w:t>
      </w:r>
      <w:r w:rsidRPr="00695CAF">
        <w:rPr>
          <w:rFonts w:cs="Times New Roman"/>
          <w:sz w:val="28"/>
          <w:szCs w:val="28"/>
          <w:lang w:val="da-DK"/>
        </w:rPr>
        <w:t xml:space="preserve"> các quy định pháp luật hiện hành về đấu giá bất động sản để thực hiện bản án, quyết định kinh doanh thương mại vẫn còn bộc lộ những hạn chế nhất định. </w:t>
      </w:r>
    </w:p>
    <w:p w14:paraId="44F93AA3" w14:textId="748D5C1F"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nhất,</w:t>
      </w:r>
      <w:r w:rsidRPr="00695CAF">
        <w:rPr>
          <w:rFonts w:cs="Times New Roman"/>
          <w:b/>
          <w:bCs/>
          <w:sz w:val="28"/>
          <w:szCs w:val="28"/>
          <w:lang w:val="vi-VN"/>
        </w:rPr>
        <w:t xml:space="preserve"> </w:t>
      </w:r>
      <w:r w:rsidRPr="00695CAF">
        <w:rPr>
          <w:rFonts w:cs="Times New Roman"/>
          <w:sz w:val="28"/>
          <w:szCs w:val="28"/>
          <w:lang w:val="vi-VN"/>
        </w:rPr>
        <w:t>v</w:t>
      </w:r>
      <w:r w:rsidRPr="00695CAF">
        <w:rPr>
          <w:rFonts w:cs="Times New Roman"/>
          <w:sz w:val="28"/>
          <w:szCs w:val="28"/>
          <w:lang w:val="da-DK"/>
        </w:rPr>
        <w:t xml:space="preserve">iệc bán đấu giá công khai bất động sản theo thủ tục rút gọn được áp dụng trong những trường hợp đặc biệt, cụ thể là sau khi đã tổ chức bán đấu giá lần thứ hai nhưng vẫn không thành, tức là không có người tham gia đấu giá hoặc việc đấu giá không thành công. </w:t>
      </w:r>
    </w:p>
    <w:p w14:paraId="284B675E" w14:textId="6C27F21F"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da-DK"/>
        </w:rPr>
      </w:pPr>
      <w:r w:rsidRPr="00695CAF">
        <w:rPr>
          <w:sz w:val="28"/>
          <w:szCs w:val="28"/>
          <w:lang w:val="vi-VN"/>
        </w:rPr>
        <w:t xml:space="preserve">Mặt khác, </w:t>
      </w:r>
      <w:r w:rsidRPr="00695CAF">
        <w:rPr>
          <w:sz w:val="28"/>
          <w:szCs w:val="28"/>
          <w:lang w:val="da-DK"/>
        </w:rPr>
        <w:t xml:space="preserve">Luật ĐGTS đã quy định rõ ràng về thời hạn niêm yết tối thiểu 05 ngày làm việc trước ngày mở cuộc đấu giá đối với bất động sản theo thủ tục rút gọn, nhưng lại chưa có quy định cụ thể về thời hạn thực hiện thông báo công khai. Sự thiếu vắng quy định chi tiết này dễ dẫn đến cách hiểu và cách áp dụng khác nhau trong thực tiễn, thậm chí có thể gây ra tranh luận về tính hợp pháp của một số phiên đấu giá nếu bị khiếu nại hoặc khởi kiện. </w:t>
      </w:r>
    </w:p>
    <w:p w14:paraId="01B2BF9B" w14:textId="1042B2C3" w:rsidR="00E80F3D" w:rsidRPr="00695CAF" w:rsidRDefault="00E80F3D" w:rsidP="00956A23">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hai</w:t>
      </w:r>
      <w:r w:rsidRPr="00695CAF">
        <w:rPr>
          <w:rFonts w:cs="Times New Roman"/>
          <w:sz w:val="28"/>
          <w:szCs w:val="28"/>
          <w:lang w:val="vi-VN"/>
        </w:rPr>
        <w:t xml:space="preserve">, Luật ĐGTS hiện hành chưa đặt ra trách nhiệm đầy đủ cho tổ chức đấu giá tài sản trong việc thẩm định giá trị, chất lượng và hiện trạng pháp lý của bất động sản. </w:t>
      </w:r>
    </w:p>
    <w:p w14:paraId="1A539A1A" w14:textId="69D08C46" w:rsidR="00E80F3D" w:rsidRPr="00695CAF" w:rsidRDefault="00E80F3D" w:rsidP="00956A23">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ba</w:t>
      </w:r>
      <w:r w:rsidRPr="00695CAF">
        <w:rPr>
          <w:rFonts w:cs="Times New Roman"/>
          <w:sz w:val="28"/>
          <w:szCs w:val="28"/>
          <w:lang w:val="vi-VN"/>
        </w:rPr>
        <w:t xml:space="preserve">, quy định hiện hành về thủ tục giao bất động sản cho người mua tài sản đấu giá trong hoạt động thi hành án dân sự còn tồn tại sự rườm rà, thiếu hợp lý. </w:t>
      </w:r>
    </w:p>
    <w:p w14:paraId="144B8F1F" w14:textId="77777777" w:rsidR="00E80F3D" w:rsidRPr="00695CAF" w:rsidRDefault="00E80F3D" w:rsidP="00E80F3D">
      <w:pPr>
        <w:tabs>
          <w:tab w:val="left" w:pos="993"/>
        </w:tabs>
        <w:spacing w:after="0" w:line="360" w:lineRule="auto"/>
        <w:ind w:firstLine="567"/>
        <w:jc w:val="both"/>
        <w:rPr>
          <w:rFonts w:cs="Times New Roman"/>
          <w:b/>
          <w:bCs/>
          <w:sz w:val="28"/>
          <w:szCs w:val="28"/>
          <w:lang w:val="da-DK"/>
        </w:rPr>
      </w:pPr>
    </w:p>
    <w:p w14:paraId="31BE4A2A" w14:textId="77777777" w:rsidR="00E80F3D" w:rsidRPr="00695CAF" w:rsidRDefault="00E80F3D" w:rsidP="00E80F3D">
      <w:pPr>
        <w:tabs>
          <w:tab w:val="left" w:pos="993"/>
        </w:tabs>
        <w:spacing w:after="0" w:line="360" w:lineRule="auto"/>
        <w:ind w:firstLine="567"/>
        <w:jc w:val="both"/>
        <w:rPr>
          <w:rFonts w:cs="Times New Roman"/>
          <w:b/>
          <w:bCs/>
          <w:sz w:val="28"/>
          <w:szCs w:val="28"/>
          <w:lang w:val="da-DK"/>
        </w:rPr>
      </w:pPr>
    </w:p>
    <w:p w14:paraId="11CF7B28" w14:textId="49CA6394" w:rsidR="00E80F3D" w:rsidRPr="00956A23" w:rsidRDefault="00E80F3D" w:rsidP="0095483D">
      <w:pPr>
        <w:pStyle w:val="1"/>
      </w:pPr>
      <w:bookmarkStart w:id="63" w:name="_Toc206508059"/>
      <w:bookmarkStart w:id="64" w:name="_Toc211242258"/>
      <w:r w:rsidRPr="00611D8D">
        <w:lastRenderedPageBreak/>
        <w:t>Tiểu kết Chương 2</w:t>
      </w:r>
      <w:bookmarkEnd w:id="63"/>
      <w:bookmarkEnd w:id="64"/>
    </w:p>
    <w:p w14:paraId="5FB46C78"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da-DK"/>
        </w:rPr>
      </w:pPr>
    </w:p>
    <w:p w14:paraId="27B2279D"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da-DK"/>
        </w:rPr>
      </w:pPr>
      <w:r w:rsidRPr="00695CAF">
        <w:rPr>
          <w:sz w:val="28"/>
          <w:szCs w:val="28"/>
          <w:lang w:val="da-DK"/>
        </w:rPr>
        <w:t xml:space="preserve">Qua nghiên cứu các quy định của pháp luật hiện hành về đấu giá </w:t>
      </w:r>
      <w:r w:rsidRPr="00695CAF">
        <w:rPr>
          <w:sz w:val="28"/>
          <w:szCs w:val="28"/>
          <w:lang w:val="vi-VN"/>
        </w:rPr>
        <w:t>BĐS</w:t>
      </w:r>
      <w:r w:rsidRPr="00695CAF">
        <w:rPr>
          <w:sz w:val="28"/>
          <w:szCs w:val="28"/>
          <w:lang w:val="da-DK"/>
        </w:rPr>
        <w:t xml:space="preserve"> nhằm thực hiện bản án, quyết định </w:t>
      </w:r>
      <w:r w:rsidRPr="00695CAF">
        <w:rPr>
          <w:sz w:val="28"/>
          <w:szCs w:val="28"/>
          <w:lang w:val="vi-VN"/>
        </w:rPr>
        <w:t>KDTM</w:t>
      </w:r>
      <w:r w:rsidRPr="00695CAF">
        <w:rPr>
          <w:sz w:val="28"/>
          <w:szCs w:val="28"/>
          <w:lang w:val="da-DK"/>
        </w:rPr>
        <w:t xml:space="preserve">, có thể nhận thấy rằng pháp luật đã thiết lập một khung </w:t>
      </w:r>
      <w:r w:rsidRPr="00695CAF">
        <w:rPr>
          <w:sz w:val="28"/>
          <w:szCs w:val="28"/>
          <w:lang w:val="vi-VN"/>
        </w:rPr>
        <w:t>pháp lý</w:t>
      </w:r>
      <w:r w:rsidRPr="00695CAF">
        <w:rPr>
          <w:sz w:val="28"/>
          <w:szCs w:val="28"/>
          <w:lang w:val="da-DK"/>
        </w:rPr>
        <w:t xml:space="preserve"> tương đối đầy đủ, chặt chẽ và có hệ thống. Các quy định trong Luật </w:t>
      </w:r>
      <w:r w:rsidRPr="00695CAF">
        <w:rPr>
          <w:sz w:val="28"/>
          <w:szCs w:val="28"/>
          <w:lang w:val="vi-VN"/>
        </w:rPr>
        <w:t>ĐGTS</w:t>
      </w:r>
      <w:r w:rsidRPr="00695CAF">
        <w:rPr>
          <w:sz w:val="28"/>
          <w:szCs w:val="28"/>
          <w:lang w:val="da-DK"/>
        </w:rPr>
        <w:t xml:space="preserve"> năm 2016 cùng các văn bản liên quan đã xác định rõ ràng về nguyên tắc, trình tự, thủ tục và quyền, nghĩa vụ của các chủ thể tham gia đấu giá, qua đó tạo cơ sở pháp lý quan trọng để bảo đảm tính công khai, minh bạch và khách quan trong hoạt động này.</w:t>
      </w:r>
    </w:p>
    <w:p w14:paraId="78A67AB6"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vi-VN"/>
        </w:rPr>
      </w:pPr>
      <w:r w:rsidRPr="00695CAF">
        <w:rPr>
          <w:sz w:val="28"/>
          <w:szCs w:val="28"/>
          <w:lang w:val="da-DK"/>
        </w:rPr>
        <w:t xml:space="preserve">Tuy nhiên, </w:t>
      </w:r>
      <w:r w:rsidRPr="00695CAF">
        <w:rPr>
          <w:sz w:val="28"/>
          <w:szCs w:val="28"/>
          <w:lang w:val="vi-VN"/>
        </w:rPr>
        <w:t>pháp luật về vấn đề này</w:t>
      </w:r>
      <w:r w:rsidRPr="00695CAF">
        <w:rPr>
          <w:sz w:val="28"/>
          <w:szCs w:val="28"/>
          <w:lang w:val="da-DK"/>
        </w:rPr>
        <w:t xml:space="preserve"> vẫn còn một số hạn chế nhất định. Một số quy định chưa thật sự đồng bộ</w:t>
      </w:r>
      <w:r w:rsidRPr="00695CAF">
        <w:rPr>
          <w:sz w:val="28"/>
          <w:szCs w:val="28"/>
          <w:lang w:val="vi-VN"/>
        </w:rPr>
        <w:t xml:space="preserve"> và chưa hợp lý, chẳng hạn như chưa đặt ra trách nhiệm đầy đủ cho tổ chức đấu giá tài sản trong việc thẩm định giá trị, chất lượng và hiện trạng pháp lý của bất động sản; quy định hiện hành về thủ tục giao bất động sản cho người mua tài sản đấu giá trong hoạt động thi hành án dân sự còn tồn tại sự rườm rà, thiếu hợp lý.</w:t>
      </w:r>
    </w:p>
    <w:p w14:paraId="25BE9FAA"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da-DK"/>
        </w:rPr>
      </w:pPr>
      <w:r w:rsidRPr="00695CAF">
        <w:rPr>
          <w:sz w:val="28"/>
          <w:szCs w:val="28"/>
          <w:lang w:val="da-DK"/>
        </w:rPr>
        <w:t xml:space="preserve">Từ những phân tích trên có thể khẳng định rằng, pháp luật về đấu giá bất động sản để thực hiện bản án, quyết định </w:t>
      </w:r>
      <w:r w:rsidRPr="00695CAF">
        <w:rPr>
          <w:sz w:val="28"/>
          <w:szCs w:val="28"/>
          <w:lang w:val="vi-VN"/>
        </w:rPr>
        <w:t>KDTM</w:t>
      </w:r>
      <w:r w:rsidRPr="00695CAF">
        <w:rPr>
          <w:sz w:val="28"/>
          <w:szCs w:val="28"/>
          <w:lang w:val="da-DK"/>
        </w:rPr>
        <w:t xml:space="preserve"> tuy đã có những bước tiến quan trọng nhưng vẫn còn nhiều điểm cần tiếp tục sửa đổi, bổ sung để bảo đảm tính rõ ràng, đồng bộ và khả thi hơn. Đây chính là tiền đề để Chương 3 đề xuất các giải pháp hoàn thiện pháp luật trong lĩnh vực này.</w:t>
      </w:r>
    </w:p>
    <w:p w14:paraId="1D0006DD"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p>
    <w:p w14:paraId="2514186A"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p>
    <w:p w14:paraId="0EF962F7"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p>
    <w:p w14:paraId="10566A03"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p>
    <w:p w14:paraId="5E2DA51E"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p>
    <w:p w14:paraId="18245A4D" w14:textId="77777777" w:rsidR="00E80F3D" w:rsidRPr="00695CAF" w:rsidRDefault="00E80F3D" w:rsidP="00E80F3D">
      <w:pPr>
        <w:rPr>
          <w:rFonts w:cs="Times New Roman"/>
          <w:b/>
          <w:bCs/>
          <w:sz w:val="28"/>
          <w:szCs w:val="28"/>
          <w:lang w:val="da-DK"/>
        </w:rPr>
      </w:pPr>
      <w:r w:rsidRPr="00695CAF">
        <w:rPr>
          <w:rFonts w:cs="Times New Roman"/>
          <w:b/>
          <w:bCs/>
          <w:sz w:val="28"/>
          <w:szCs w:val="28"/>
          <w:lang w:val="da-DK"/>
        </w:rPr>
        <w:br w:type="page"/>
      </w:r>
    </w:p>
    <w:p w14:paraId="45A8ECC0" w14:textId="77777777" w:rsidR="00E80F3D" w:rsidRPr="00695CAF" w:rsidRDefault="00E80F3D" w:rsidP="00E80F3D">
      <w:pPr>
        <w:pStyle w:val="1"/>
      </w:pPr>
      <w:bookmarkStart w:id="65" w:name="_Toc206508060"/>
      <w:bookmarkStart w:id="66" w:name="_Toc211242259"/>
      <w:r w:rsidRPr="00695CAF">
        <w:lastRenderedPageBreak/>
        <w:t>CHƯƠNG 3</w:t>
      </w:r>
      <w:bookmarkEnd w:id="65"/>
      <w:bookmarkEnd w:id="66"/>
    </w:p>
    <w:p w14:paraId="7C8F651A" w14:textId="77777777" w:rsidR="00E80F3D" w:rsidRPr="00695CAF" w:rsidRDefault="00E80F3D" w:rsidP="00E80F3D">
      <w:pPr>
        <w:pStyle w:val="1"/>
        <w:rPr>
          <w:iCs/>
        </w:rPr>
      </w:pPr>
      <w:bookmarkStart w:id="67" w:name="_Toc206508061"/>
      <w:bookmarkStart w:id="68" w:name="_Toc211242260"/>
      <w:r w:rsidRPr="00695CAF">
        <w:t xml:space="preserve">THỰC TIỄN </w:t>
      </w:r>
      <w:r w:rsidRPr="00695CAF">
        <w:rPr>
          <w:rFonts w:eastAsia="SimSun"/>
          <w:lang w:bidi="ar"/>
        </w:rPr>
        <w:t>THỰC THI</w:t>
      </w:r>
      <w:r w:rsidRPr="00695CAF">
        <w:rPr>
          <w:rFonts w:eastAsia="SimSun"/>
          <w:lang w:val="af-ZA" w:bidi="ar"/>
        </w:rPr>
        <w:t xml:space="preserve"> </w:t>
      </w:r>
      <w:r w:rsidRPr="00695CAF">
        <w:t xml:space="preserve">PHÁP LUẬT VỀ ĐẤU GIÁ BẤT ĐỘNG SẢN ĐỂ THỰC HIỆN BẢN ÁN, QUYẾT ĐỊNH KINH DOANH THƯƠNG MẠI VÀ GIẢI PHÁP HOÀN THIỆN PHÁP LUẬT, NÂNG CAO HIỆU QUẢ </w:t>
      </w:r>
      <w:r w:rsidRPr="00695CAF">
        <w:rPr>
          <w:rFonts w:eastAsia="SimSun"/>
          <w:lang w:bidi="ar"/>
        </w:rPr>
        <w:t>THỰC THI</w:t>
      </w:r>
      <w:r w:rsidRPr="00695CAF">
        <w:rPr>
          <w:rFonts w:eastAsia="SimSun"/>
          <w:lang w:val="af-ZA" w:bidi="ar"/>
        </w:rPr>
        <w:t xml:space="preserve"> </w:t>
      </w:r>
      <w:r w:rsidRPr="00695CAF">
        <w:t>PHÁP LUẬT</w:t>
      </w:r>
      <w:bookmarkEnd w:id="67"/>
      <w:bookmarkEnd w:id="68"/>
    </w:p>
    <w:p w14:paraId="2426911B" w14:textId="77777777" w:rsidR="00E80F3D" w:rsidRPr="00695CAF" w:rsidRDefault="00E80F3D" w:rsidP="00E80F3D">
      <w:pPr>
        <w:tabs>
          <w:tab w:val="left" w:pos="993"/>
        </w:tabs>
        <w:spacing w:after="0" w:line="360" w:lineRule="auto"/>
        <w:ind w:firstLine="567"/>
        <w:jc w:val="both"/>
        <w:rPr>
          <w:rFonts w:cs="Times New Roman"/>
          <w:b/>
          <w:bCs/>
          <w:sz w:val="28"/>
          <w:szCs w:val="28"/>
          <w:lang w:val="da-DK"/>
        </w:rPr>
      </w:pPr>
    </w:p>
    <w:p w14:paraId="7699799E" w14:textId="77777777" w:rsidR="00E80F3D" w:rsidRPr="00695CAF" w:rsidRDefault="00E80F3D" w:rsidP="00E80F3D">
      <w:pPr>
        <w:pStyle w:val="2"/>
      </w:pPr>
      <w:bookmarkStart w:id="69" w:name="_Toc206508062"/>
      <w:bookmarkStart w:id="70" w:name="_Toc211242261"/>
      <w:r w:rsidRPr="00695CAF">
        <w:t>3.1. Thực tiễn thực thi pháp luật về đấu giá bất động sản để thực hiện bản án, quyết định kinh doanh thương mại</w:t>
      </w:r>
      <w:bookmarkEnd w:id="69"/>
      <w:bookmarkEnd w:id="70"/>
    </w:p>
    <w:p w14:paraId="78DBA72B" w14:textId="77777777" w:rsidR="00E80F3D" w:rsidRPr="00695CAF" w:rsidRDefault="00E80F3D" w:rsidP="00E80F3D">
      <w:pPr>
        <w:pStyle w:val="3"/>
      </w:pPr>
      <w:bookmarkStart w:id="71" w:name="_Toc206508063"/>
      <w:bookmarkStart w:id="72" w:name="_Toc211242262"/>
      <w:r w:rsidRPr="00695CAF">
        <w:t>3.1.1.</w:t>
      </w:r>
      <w:r w:rsidRPr="00695CAF">
        <w:rPr>
          <w:iCs/>
        </w:rPr>
        <w:t xml:space="preserve"> </w:t>
      </w:r>
      <w:r w:rsidRPr="00695CAF">
        <w:t xml:space="preserve">Kết quả đạt được trong quá trình </w:t>
      </w:r>
      <w:r w:rsidRPr="00695CAF">
        <w:rPr>
          <w:lang w:val="vi-VN"/>
        </w:rPr>
        <w:t>thực thi</w:t>
      </w:r>
      <w:r w:rsidRPr="00695CAF">
        <w:t xml:space="preserve"> pháp luật về đấu giá bất động sản để thực hiện bản án, quyết định kinh doanh thương mại</w:t>
      </w:r>
      <w:bookmarkEnd w:id="71"/>
      <w:bookmarkEnd w:id="72"/>
    </w:p>
    <w:p w14:paraId="1DA917BB"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af-ZA"/>
        </w:rPr>
        <w:t xml:space="preserve">Trong thực tiễn, đối với các trường hợp bán đấu giá bất động sản để thực hiện bản án, quyết định </w:t>
      </w:r>
      <w:r w:rsidRPr="00695CAF">
        <w:rPr>
          <w:rFonts w:cs="Times New Roman"/>
          <w:sz w:val="28"/>
          <w:szCs w:val="28"/>
          <w:lang w:val="vi-VN"/>
        </w:rPr>
        <w:t>KDTM</w:t>
      </w:r>
      <w:r w:rsidRPr="00695CAF">
        <w:rPr>
          <w:rFonts w:cs="Times New Roman"/>
          <w:sz w:val="28"/>
          <w:szCs w:val="28"/>
          <w:lang w:val="af-ZA"/>
        </w:rPr>
        <w:t xml:space="preserve"> mà các đương sự tự nguyện thỏa thuận lựa chọn tổ chức đấu giá tài sản thì hiện nay chưa có hệ thống số liệu thống kê chính thức được công bố. Do đó, việc đánh giá một cách toàn diện, khách quan về hiệu quả thi hành án trong nhóm trường hợp này còn gặp nhiều hạn chế, chưa đủ cơ sở để rút ra những nhận định cụ thể</w:t>
      </w:r>
      <w:r w:rsidRPr="00695CAF">
        <w:rPr>
          <w:rFonts w:cs="Times New Roman"/>
          <w:sz w:val="28"/>
          <w:szCs w:val="28"/>
          <w:lang w:val="vi-VN"/>
        </w:rPr>
        <w:t xml:space="preserve"> (hiện nay chỉ có kết quả thống kê số lượng bán đấu giá BĐS nói chung)</w:t>
      </w:r>
      <w:r w:rsidRPr="00695CAF">
        <w:rPr>
          <w:rFonts w:cs="Times New Roman"/>
          <w:sz w:val="28"/>
          <w:szCs w:val="28"/>
          <w:lang w:val="af-ZA"/>
        </w:rPr>
        <w:t xml:space="preserve">. Tuy nhiên, đối với những trường hợp đấu giá </w:t>
      </w:r>
      <w:r w:rsidRPr="00695CAF">
        <w:rPr>
          <w:rFonts w:cs="Times New Roman"/>
          <w:sz w:val="28"/>
          <w:szCs w:val="28"/>
          <w:lang w:val="vi-VN"/>
        </w:rPr>
        <w:t>BĐS</w:t>
      </w:r>
      <w:r w:rsidRPr="00695CAF">
        <w:rPr>
          <w:rFonts w:cs="Times New Roman"/>
          <w:sz w:val="28"/>
          <w:szCs w:val="28"/>
          <w:lang w:val="af-ZA"/>
        </w:rPr>
        <w:t xml:space="preserve"> để thực hiện bản án, quyết định </w:t>
      </w:r>
      <w:r w:rsidRPr="00695CAF">
        <w:rPr>
          <w:rFonts w:cs="Times New Roman"/>
          <w:sz w:val="28"/>
          <w:szCs w:val="28"/>
          <w:lang w:val="vi-VN"/>
        </w:rPr>
        <w:t>KDTM</w:t>
      </w:r>
      <w:r w:rsidRPr="00695CAF">
        <w:rPr>
          <w:rFonts w:cs="Times New Roman"/>
          <w:sz w:val="28"/>
          <w:szCs w:val="28"/>
          <w:lang w:val="af-ZA"/>
        </w:rPr>
        <w:t xml:space="preserve"> do cơ quan Thi hành án dân sự trực tiếp tổ chức và giám sát, kết quả đạt được đã thể hiện khá rõ nét. Các cơ quan Thi hành án dân sự đã chủ động phối hợp với tổ chức đấu giá tài sản, cơ quan đăng ký đất đai, cơ quan quản lý nhà ở nhằm bảo đảm quy trình đấu giá diễn ra công khai, minh bạch, qua đó tạo điều kiện cho việc xử lý tài sản thi hành án đạt hiệu quả cao hơn. Thực tiễn cho thấy, số lượng vụ việc đấu giá thành công ngày càng tăng, góp phần giải quyết dứt điểm nhiều bản án, quyết định kinh doanh thương mại tồn đọng, bảo đảm quyền và lợi ích hợp pháp của các bên đương sự, đồng thời củng cố niềm tin của xã hội vào hiệu lực, hiệu quả của pháp luật thi hành án dân sự.</w:t>
      </w:r>
      <w:r w:rsidRPr="00695CAF">
        <w:rPr>
          <w:rFonts w:cs="Times New Roman"/>
          <w:sz w:val="28"/>
          <w:szCs w:val="28"/>
          <w:lang w:val="vi-VN"/>
        </w:rPr>
        <w:t xml:space="preserve"> rong thời gian qua, số lượng vụ việc thi hành án dân sự đối với các vụ án KDTM về tranh chấp hợp đồng tín dụng ngày một tăng cao, tính chất vụ việc phức tạp, kéo dài; khoản phải thi hành án có giá trị lớn cùng với nhiều tài sản bảo đảm đã ảnh hưởng đến </w:t>
      </w:r>
      <w:r w:rsidRPr="00695CAF">
        <w:rPr>
          <w:rFonts w:cs="Times New Roman"/>
          <w:sz w:val="28"/>
          <w:szCs w:val="28"/>
          <w:lang w:val="vi-VN"/>
        </w:rPr>
        <w:lastRenderedPageBreak/>
        <w:t>kết quả tổ chức thi hành án của hệ thống cơ quan THADS. Trong 06 năm (tính đến ngày 30/9/2022 có hơn 180.000 việc, tương ứng với giá trị tiền hơn 772 nghìn tỉ đồng đối với các vụ án kinh doanh, thương mại về tranh chấp hợp đồng tín dụng. Trong năm 2022, thi hành án về tín dụng, ngân hàng với tổng số hơn 37 nghìn việc, tương ứng với số tiền hơn 137 nghìn tỉ đồng; so với năm 2021, số thụ lý tăng 843 việc và tăng hơn 11 nghìn tỉ đồng. Số lượng các vụ việc thi hành án về tín dụng, ngân hàng chiếm tỉ lệ lớn cả về số lượng việc và giá trị tiền so với tổng số việc và tiền phải thi hành của toàn hệ thống cơ quan THADS (4,31% về việc và 41,14% về tiền).</w:t>
      </w:r>
      <w:r w:rsidRPr="00695CAF">
        <w:rPr>
          <w:rStyle w:val="FootnoteReference"/>
          <w:rFonts w:cs="Times New Roman"/>
          <w:sz w:val="28"/>
          <w:szCs w:val="28"/>
          <w:lang w:val="vi-VN"/>
        </w:rPr>
        <w:footnoteReference w:id="2"/>
      </w:r>
    </w:p>
    <w:p w14:paraId="749015AF" w14:textId="2E37821F" w:rsidR="00E80F3D" w:rsidRPr="00956A23" w:rsidRDefault="00E80F3D" w:rsidP="00956A23">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Các bản án, quyết định KDTM đã được thi hành do bán được tài sản đấu giá là các BĐS phát huy vai trò hết sức quan trong quá trình thực hiện bản án, quyết định KDTM</w:t>
      </w:r>
      <w:r w:rsidR="00956A23" w:rsidRPr="00956A23">
        <w:rPr>
          <w:rFonts w:cs="Times New Roman"/>
          <w:sz w:val="28"/>
          <w:szCs w:val="28"/>
          <w:lang w:val="vi-VN"/>
        </w:rPr>
        <w:t>.</w:t>
      </w:r>
    </w:p>
    <w:p w14:paraId="569CBFA7" w14:textId="77777777" w:rsidR="00E80F3D" w:rsidRPr="00695CAF" w:rsidRDefault="00E80F3D" w:rsidP="00E80F3D">
      <w:pPr>
        <w:pStyle w:val="3"/>
      </w:pPr>
      <w:bookmarkStart w:id="74" w:name="_Toc206508064"/>
      <w:bookmarkStart w:id="75" w:name="_Toc211242263"/>
      <w:r w:rsidRPr="00695CAF">
        <w:t xml:space="preserve">3.1.2. Những </w:t>
      </w:r>
      <w:r w:rsidRPr="00695CAF">
        <w:rPr>
          <w:lang w:val="vi-VN"/>
        </w:rPr>
        <w:t>hạn chế</w:t>
      </w:r>
      <w:r w:rsidRPr="00695CAF">
        <w:t xml:space="preserve"> trong thực tiễn </w:t>
      </w:r>
      <w:r w:rsidRPr="00695CAF">
        <w:rPr>
          <w:lang w:val="vi-VN"/>
        </w:rPr>
        <w:t>thực hiện</w:t>
      </w:r>
      <w:r w:rsidRPr="00695CAF">
        <w:t xml:space="preserve"> pháp luật đấu giá bất động sản để thực hiện bản án, quyết định kinh doanh thương mại</w:t>
      </w:r>
      <w:bookmarkEnd w:id="74"/>
      <w:bookmarkEnd w:id="75"/>
    </w:p>
    <w:p w14:paraId="567144DB"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da-DK"/>
        </w:rPr>
        <w:t>Bên cạnh những kết quả đạt được, quá trình thực hiện pháp luật về đấu giá bất động sản để thi hành bản án, quyết định kinh doanh thương mại vẫn còn tồn tại những hạn chế nhất định,</w:t>
      </w:r>
      <w:r w:rsidRPr="00695CAF">
        <w:rPr>
          <w:rFonts w:cs="Times New Roman"/>
          <w:sz w:val="28"/>
          <w:szCs w:val="28"/>
          <w:lang w:val="vi-VN"/>
        </w:rPr>
        <w:t xml:space="preserve"> cụ thể:</w:t>
      </w:r>
    </w:p>
    <w:p w14:paraId="526B6192"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Bán đấu giá bất động sản nhưng không ai mua</w:t>
      </w:r>
    </w:p>
    <w:p w14:paraId="7C8AF9F9" w14:textId="2287B55B" w:rsidR="00E80F3D" w:rsidRPr="00695CAF" w:rsidRDefault="00E80F3D" w:rsidP="00E80F3D">
      <w:pPr>
        <w:tabs>
          <w:tab w:val="left" w:pos="993"/>
        </w:tabs>
        <w:spacing w:after="0" w:line="360" w:lineRule="auto"/>
        <w:ind w:firstLine="567"/>
        <w:jc w:val="both"/>
        <w:rPr>
          <w:rFonts w:cs="Times New Roman"/>
          <w:sz w:val="28"/>
          <w:szCs w:val="28"/>
          <w:shd w:val="clear" w:color="auto" w:fill="FFFFFF"/>
          <w:lang w:val="vi-VN"/>
        </w:rPr>
      </w:pPr>
      <w:r w:rsidRPr="00695CAF">
        <w:rPr>
          <w:rFonts w:cs="Times New Roman"/>
          <w:sz w:val="28"/>
          <w:szCs w:val="28"/>
          <w:shd w:val="clear" w:color="auto" w:fill="FFFFFF"/>
          <w:lang w:val="vi-VN"/>
        </w:rPr>
        <w:t xml:space="preserve">Trong thực tế vẫn tồn tại tình trạng các BĐS đấu giá để thi hành bản án, quyết định KDTM bán đấu giá giá rất nhiều lần những không có người mua. Điển hình là việc đấu giá tài sản trên đất của Công ty TNHH Tây Đô trên địa bàn phường Đông Hương (TP Thanh Hóa) là tài sản đảm bảo trong giao dịch dân sự với Ngân hàng Phát triển Việt Nam Chi nhánh Thanh Hóa là một điển hình. </w:t>
      </w:r>
    </w:p>
    <w:p w14:paraId="7AA4C0C9"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Cơ quan Thi hành án vi phạm trong việc kê biên tài sản đấu giá</w:t>
      </w:r>
    </w:p>
    <w:p w14:paraId="0D5D607E"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Tổ chức bán đấu giá tiến hành bán đấu giá không đúng quy định theo Luật ĐGTS.</w:t>
      </w:r>
    </w:p>
    <w:p w14:paraId="26D06CDA"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lastRenderedPageBreak/>
        <w:t>- Có sai sót của cơ quan thi hành án và chấp hành viên trong việc mô tả bất động sản bán đấu giá và kê biên BĐS để bán, vụ án sau là ví dụ minh họa:</w:t>
      </w:r>
    </w:p>
    <w:p w14:paraId="67E4592D" w14:textId="77777777" w:rsidR="00E80F3D" w:rsidRPr="00695CAF" w:rsidRDefault="00E80F3D" w:rsidP="00E80F3D">
      <w:pPr>
        <w:pStyle w:val="3"/>
      </w:pPr>
      <w:bookmarkStart w:id="76" w:name="_Toc206508065"/>
      <w:bookmarkStart w:id="77" w:name="_Toc211242264"/>
      <w:r w:rsidRPr="00695CAF">
        <w:t xml:space="preserve">3.1.3. Nguyên nhân của những vướng mắc trong thực </w:t>
      </w:r>
      <w:r w:rsidRPr="00695CAF">
        <w:rPr>
          <w:lang w:val="vi-VN"/>
        </w:rPr>
        <w:t>thi</w:t>
      </w:r>
      <w:r w:rsidRPr="00695CAF">
        <w:t xml:space="preserve"> pháp luật đấu giá bất động sản để thực hiện bản án, quyết định kinh doanh thương mại</w:t>
      </w:r>
      <w:bookmarkEnd w:id="76"/>
      <w:bookmarkEnd w:id="77"/>
    </w:p>
    <w:p w14:paraId="3E3E095C"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sz w:val="28"/>
          <w:szCs w:val="28"/>
          <w:lang w:val="da-DK"/>
        </w:rPr>
        <w:t xml:space="preserve">Những vướng mắc trong thực tiễn thực </w:t>
      </w:r>
      <w:r w:rsidRPr="00695CAF">
        <w:rPr>
          <w:rFonts w:cs="Times New Roman"/>
          <w:sz w:val="28"/>
          <w:szCs w:val="28"/>
          <w:lang w:val="vi-VN"/>
        </w:rPr>
        <w:t>thi</w:t>
      </w:r>
      <w:r w:rsidRPr="00695CAF">
        <w:rPr>
          <w:rFonts w:cs="Times New Roman"/>
          <w:sz w:val="28"/>
          <w:szCs w:val="28"/>
          <w:lang w:val="da-DK"/>
        </w:rPr>
        <w:t xml:space="preserve"> pháp luật về đấu giá bất động sản để thi hành bản án, quyết định kinh doanh thương mại không chỉ xuất phát từ sự phức tạp của loại tài sản này mà còn do nhiều nguyên nhân khác nhau, cả khách quan lẫn chủ quan.</w:t>
      </w:r>
    </w:p>
    <w:p w14:paraId="6CF9EB7B" w14:textId="38B265C1"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i/>
          <w:iCs/>
          <w:sz w:val="28"/>
          <w:szCs w:val="28"/>
          <w:lang w:val="vi-VN"/>
        </w:rPr>
        <w:t>Thứ nhất</w:t>
      </w:r>
      <w:r w:rsidRPr="00695CAF">
        <w:rPr>
          <w:rFonts w:cs="Times New Roman"/>
          <w:sz w:val="28"/>
          <w:szCs w:val="28"/>
          <w:lang w:val="vi-VN"/>
        </w:rPr>
        <w:t>, n</w:t>
      </w:r>
      <w:r w:rsidRPr="00695CAF">
        <w:rPr>
          <w:rFonts w:cs="Times New Roman"/>
          <w:sz w:val="28"/>
          <w:szCs w:val="28"/>
          <w:lang w:val="da-DK"/>
        </w:rPr>
        <w:t xml:space="preserve">guyên nhân từ phía tổ chức đấu giá tài sản </w:t>
      </w:r>
      <w:r w:rsidRPr="00695CAF">
        <w:rPr>
          <w:rFonts w:cs="Times New Roman"/>
          <w:sz w:val="28"/>
          <w:szCs w:val="28"/>
          <w:lang w:val="vi-VN"/>
        </w:rPr>
        <w:t xml:space="preserve">BĐS. </w:t>
      </w:r>
    </w:p>
    <w:p w14:paraId="4ACBBE73" w14:textId="2EF67EF9" w:rsidR="00E80F3D" w:rsidRPr="00695CAF" w:rsidRDefault="00E80F3D" w:rsidP="00E80F3D">
      <w:pPr>
        <w:tabs>
          <w:tab w:val="left" w:pos="993"/>
        </w:tabs>
        <w:spacing w:after="0" w:line="360" w:lineRule="auto"/>
        <w:ind w:firstLine="567"/>
        <w:jc w:val="both"/>
        <w:rPr>
          <w:rFonts w:cs="Times New Roman"/>
          <w:sz w:val="28"/>
          <w:szCs w:val="28"/>
          <w:lang w:val="da-DK"/>
        </w:rPr>
      </w:pPr>
      <w:r w:rsidRPr="00695CAF">
        <w:rPr>
          <w:rFonts w:cs="Times New Roman"/>
          <w:i/>
          <w:iCs/>
          <w:sz w:val="28"/>
          <w:szCs w:val="28"/>
          <w:lang w:val="vi-VN"/>
        </w:rPr>
        <w:t>Thứ hai</w:t>
      </w:r>
      <w:r w:rsidRPr="00695CAF">
        <w:rPr>
          <w:rFonts w:cs="Times New Roman"/>
          <w:sz w:val="28"/>
          <w:szCs w:val="28"/>
          <w:lang w:val="vi-VN"/>
        </w:rPr>
        <w:t>, n</w:t>
      </w:r>
      <w:r w:rsidRPr="00695CAF">
        <w:rPr>
          <w:rFonts w:cs="Times New Roman"/>
          <w:sz w:val="28"/>
          <w:szCs w:val="28"/>
          <w:lang w:val="da-DK"/>
        </w:rPr>
        <w:t>guyên nhân từ phía thị trường và người tham gia đấu giá</w:t>
      </w:r>
      <w:r w:rsidRPr="00695CAF">
        <w:rPr>
          <w:rFonts w:cs="Times New Roman"/>
          <w:sz w:val="28"/>
          <w:szCs w:val="28"/>
          <w:lang w:val="vi-VN"/>
        </w:rPr>
        <w:t xml:space="preserve">. </w:t>
      </w:r>
    </w:p>
    <w:p w14:paraId="055629DB" w14:textId="4171D27A"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ba</w:t>
      </w:r>
      <w:r w:rsidRPr="00695CAF">
        <w:rPr>
          <w:rFonts w:cs="Times New Roman"/>
          <w:sz w:val="28"/>
          <w:szCs w:val="28"/>
          <w:lang w:val="vi-VN"/>
        </w:rPr>
        <w:t xml:space="preserve">, nguyên nhân từ công tác quản lý, giám sát. </w:t>
      </w:r>
    </w:p>
    <w:p w14:paraId="5590757F" w14:textId="46A458C1"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tư</w:t>
      </w:r>
      <w:r w:rsidRPr="00695CAF">
        <w:rPr>
          <w:rFonts w:cs="Times New Roman"/>
          <w:sz w:val="28"/>
          <w:szCs w:val="28"/>
          <w:lang w:val="vi-VN"/>
        </w:rPr>
        <w:t xml:space="preserve">, nguyên nhân từ phía người phải thi hành án. </w:t>
      </w:r>
    </w:p>
    <w:p w14:paraId="21F87928" w14:textId="29EDB410"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năm</w:t>
      </w:r>
      <w:r w:rsidRPr="00695CAF">
        <w:rPr>
          <w:rFonts w:cs="Times New Roman"/>
          <w:sz w:val="28"/>
          <w:szCs w:val="28"/>
          <w:lang w:val="vi-VN"/>
        </w:rPr>
        <w:t xml:space="preserve">, nguyên nhân từ cơ quan thi hành án dân sự và chấp hành viên. </w:t>
      </w:r>
    </w:p>
    <w:p w14:paraId="544CBC36" w14:textId="77777777" w:rsidR="00E80F3D" w:rsidRPr="00695CAF" w:rsidRDefault="00E80F3D" w:rsidP="00E80F3D">
      <w:pPr>
        <w:pStyle w:val="2"/>
      </w:pPr>
      <w:bookmarkStart w:id="78" w:name="_Toc206508066"/>
      <w:bookmarkStart w:id="79" w:name="_Toc211242265"/>
      <w:r w:rsidRPr="00695CAF">
        <w:t>3.2. Giải pháp hoàn thiện pháp luật và nâng cao hiệu quả thực thi pháp luật về đấu giá bất động sản để thực hiện bản án, quyết định kinh doanh thương mại</w:t>
      </w:r>
      <w:bookmarkEnd w:id="78"/>
      <w:bookmarkEnd w:id="79"/>
    </w:p>
    <w:p w14:paraId="1EDD44CD" w14:textId="77777777" w:rsidR="00E80F3D" w:rsidRPr="00695CAF" w:rsidRDefault="00E80F3D" w:rsidP="00E80F3D">
      <w:pPr>
        <w:pStyle w:val="3"/>
      </w:pPr>
      <w:bookmarkStart w:id="80" w:name="_Toc206508067"/>
      <w:bookmarkStart w:id="81" w:name="_Toc211242266"/>
      <w:r w:rsidRPr="00695CAF">
        <w:t>3.2.1. Giải pháp hoàn thiện pháp luật về đấu giá bất động sản để thực hiện bản án, quyết định kinh doanh thương mại</w:t>
      </w:r>
      <w:bookmarkEnd w:id="80"/>
      <w:bookmarkEnd w:id="81"/>
    </w:p>
    <w:p w14:paraId="4228B806" w14:textId="1F219C63" w:rsidR="00E80F3D" w:rsidRPr="00695CAF" w:rsidRDefault="00E80F3D" w:rsidP="00956A23">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da-DK"/>
        </w:rPr>
        <w:t>Thứ nhất</w:t>
      </w:r>
      <w:r w:rsidRPr="00695CAF">
        <w:rPr>
          <w:rFonts w:cs="Times New Roman"/>
          <w:sz w:val="28"/>
          <w:szCs w:val="28"/>
          <w:lang w:val="da-DK"/>
        </w:rPr>
        <w:t>, một trong những giải pháp quan trọng để khắc phục hạn chế của pháp luật hiện hành là cần bổ sung quy định rõ ràng về thời hạn thông báo công khai trong Luật ĐGTS</w:t>
      </w:r>
    </w:p>
    <w:p w14:paraId="2F288AC2" w14:textId="67793BE2"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hai</w:t>
      </w:r>
      <w:r w:rsidRPr="00695CAF">
        <w:rPr>
          <w:rFonts w:cs="Times New Roman"/>
          <w:sz w:val="28"/>
          <w:szCs w:val="28"/>
          <w:lang w:val="vi-VN"/>
        </w:rPr>
        <w:t xml:space="preserve">, sửa đổi, bổ sung các quy định tại khoản 2 Điều 24 và khoản 3 Điều 33 Luật ĐGTS theo hướng mở rộng trách nhiệm của tổ chức đấu giá tài sản. </w:t>
      </w:r>
    </w:p>
    <w:p w14:paraId="41600061" w14:textId="30FB369A"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sz w:val="28"/>
          <w:szCs w:val="28"/>
          <w:lang w:val="vi-VN"/>
        </w:rPr>
        <w:t xml:space="preserve">Đồng thời, cần bổ sung quy định về chế tài pháp lý đối với tổ chức đấu giá trong trường hợp cung cấp thông tin sai lệch, thiếu chính xác hoặc không thực hiện đúng nghĩa vụ kiểm tra, xác minh nêu trên, gây thiệt hại cho người trúng đấu giá. Bên cạnh đó, nên ban hành văn bản hướng dẫn chi tiết (ở cấp Nghị định hoặc Thông tư) về quy trình kiểm tra hiện trạng bất động sản trước đấu giá, quy định cụ thể phương thức kiểm tra (khảo sát thực địa, xác minh tại cơ quan có thẩm </w:t>
      </w:r>
      <w:r w:rsidRPr="00695CAF">
        <w:rPr>
          <w:rFonts w:cs="Times New Roman"/>
          <w:sz w:val="28"/>
          <w:szCs w:val="28"/>
          <w:lang w:val="vi-VN"/>
        </w:rPr>
        <w:lastRenderedPageBreak/>
        <w:t xml:space="preserve">quyền), hồ sơ chứng minh kết quả xác minh, cũng như trách nhiệm pháp lý tương ứng. </w:t>
      </w:r>
    </w:p>
    <w:p w14:paraId="1AFB6328"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vi-VN"/>
        </w:rPr>
      </w:pPr>
      <w:r w:rsidRPr="00695CAF">
        <w:rPr>
          <w:i/>
          <w:iCs/>
          <w:sz w:val="28"/>
          <w:szCs w:val="28"/>
          <w:lang w:val="vi-VN"/>
        </w:rPr>
        <w:t>Thứ ba</w:t>
      </w:r>
      <w:r w:rsidRPr="00695CAF">
        <w:rPr>
          <w:sz w:val="28"/>
          <w:szCs w:val="28"/>
          <w:lang w:val="vi-VN"/>
        </w:rPr>
        <w:t xml:space="preserve">, để khắc phục </w:t>
      </w:r>
      <w:r w:rsidRPr="00695CAF">
        <w:rPr>
          <w:sz w:val="28"/>
          <w:szCs w:val="28"/>
          <w:lang w:val="da-DK"/>
        </w:rPr>
        <w:t xml:space="preserve">hạn chế về thủ tục giao bất động sản cho người mua tài sản đấu giá trong THADS </w:t>
      </w:r>
      <w:r w:rsidRPr="00695CAF">
        <w:rPr>
          <w:sz w:val="28"/>
          <w:szCs w:val="28"/>
          <w:lang w:val="vi-VN"/>
        </w:rPr>
        <w:t xml:space="preserve">như đã phân tích ở mục 2.2, cần thực hiện các giải pháp </w:t>
      </w:r>
      <w:r w:rsidRPr="00695CAF">
        <w:rPr>
          <w:sz w:val="28"/>
          <w:szCs w:val="28"/>
          <w:lang w:val="da-DK"/>
        </w:rPr>
        <w:t>sau</w:t>
      </w:r>
      <w:r w:rsidRPr="00695CAF">
        <w:rPr>
          <w:sz w:val="28"/>
          <w:szCs w:val="28"/>
          <w:lang w:val="vi-VN"/>
        </w:rPr>
        <w:t>:</w:t>
      </w:r>
    </w:p>
    <w:p w14:paraId="3917A7CF"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vi-VN"/>
        </w:rPr>
      </w:pPr>
      <w:r w:rsidRPr="00695CAF">
        <w:rPr>
          <w:sz w:val="28"/>
          <w:szCs w:val="28"/>
          <w:lang w:val="da-DK"/>
        </w:rPr>
        <w:t xml:space="preserve">Một là, sửa đổi quy định về “đơn xin nhận tài sản”. </w:t>
      </w:r>
      <w:r w:rsidRPr="00A82616">
        <w:rPr>
          <w:sz w:val="28"/>
          <w:szCs w:val="28"/>
          <w:lang w:val="da-DK"/>
        </w:rPr>
        <w:t>Cần bỏ yêu cầu người mua trúng đấu giá phải nộp đơn xin nhận tài sản trong các biểu mẫu B41 và C41 ban hành kèm Thông tư số 01/2016/TT-BTP. Thay vào đó, khi người mua đã hoàn tất nghĩa vụ thanh toán, cơ quan THADS phải mặc nhiên ra quyết định giao tài sản mà không phụ thuộc vào yêu cầu mang tính hình thức của người mua. Đây là cách bảo đảm quyền lợi phát sinh đương nhiên từ kết quả đấu giá hợp pháp.</w:t>
      </w:r>
    </w:p>
    <w:p w14:paraId="5B8D8577" w14:textId="77777777" w:rsidR="00E80F3D" w:rsidRPr="00A82616" w:rsidRDefault="00E80F3D" w:rsidP="00E80F3D">
      <w:pPr>
        <w:tabs>
          <w:tab w:val="left" w:pos="993"/>
        </w:tabs>
        <w:spacing w:after="0" w:line="360" w:lineRule="auto"/>
        <w:ind w:firstLine="567"/>
        <w:jc w:val="both"/>
        <w:rPr>
          <w:rFonts w:eastAsia="Times New Roman" w:cs="Times New Roman"/>
          <w:sz w:val="28"/>
          <w:szCs w:val="28"/>
          <w:lang w:val="vi-VN" w:eastAsia="ja-JP"/>
        </w:rPr>
      </w:pPr>
      <w:r w:rsidRPr="00A82616">
        <w:rPr>
          <w:rFonts w:eastAsia="Times New Roman" w:cs="Times New Roman"/>
          <w:sz w:val="28"/>
          <w:szCs w:val="28"/>
          <w:lang w:val="vi-VN" w:eastAsia="ja-JP"/>
        </w:rPr>
        <w:t>Hai là, bổ sung cơ chế giao tài sản tự động, rút gọn. Cơ quan THADS có thể áp dụng thủ tục rút gọn theo hướng: (i) kiểm tra biên lai nộp đủ tiền của người mua trúng đấu giá, (ii) xác nhận không có khiếu nại, tranh chấp đang chờ giải quyết, và (iii) ban hành ngay quyết định giao tài sản. Việc này sẽ rút ngắn thời gian, hạn chế thủ tục hành chính và giảm tình trạng chậm trễ thi hành án.</w:t>
      </w:r>
    </w:p>
    <w:p w14:paraId="5F461B31" w14:textId="77777777" w:rsidR="00E80F3D" w:rsidRPr="00A82616" w:rsidRDefault="00E80F3D" w:rsidP="00E80F3D">
      <w:pPr>
        <w:tabs>
          <w:tab w:val="left" w:pos="993"/>
        </w:tabs>
        <w:spacing w:after="0" w:line="360" w:lineRule="auto"/>
        <w:ind w:firstLine="567"/>
        <w:jc w:val="both"/>
        <w:rPr>
          <w:rFonts w:eastAsia="Times New Roman" w:cs="Times New Roman"/>
          <w:sz w:val="28"/>
          <w:szCs w:val="28"/>
          <w:lang w:val="vi-VN" w:eastAsia="ja-JP"/>
        </w:rPr>
      </w:pPr>
      <w:r w:rsidRPr="00A82616">
        <w:rPr>
          <w:rFonts w:eastAsia="Times New Roman" w:cs="Times New Roman"/>
          <w:sz w:val="28"/>
          <w:szCs w:val="28"/>
          <w:lang w:val="vi-VN" w:eastAsia="ja-JP"/>
        </w:rPr>
        <w:t xml:space="preserve">Ba là, hoàn thiện khung pháp lý theo hướng đồng bộ với Luật Đấu giá tài sản và Luật THADS. Các văn bản hướng dẫn thi hành, đặc biệt là Thông tư 01/2016/TT-BTP, cần được sửa đổi, bổ sung để thống nhất với tinh thần của Luật </w:t>
      </w:r>
      <w:r w:rsidRPr="00695CAF">
        <w:rPr>
          <w:rFonts w:eastAsia="Times New Roman" w:cs="Times New Roman"/>
          <w:sz w:val="28"/>
          <w:szCs w:val="28"/>
          <w:lang w:val="vi-VN" w:eastAsia="ja-JP"/>
        </w:rPr>
        <w:t>ĐGTS</w:t>
      </w:r>
      <w:r w:rsidRPr="00A82616">
        <w:rPr>
          <w:rFonts w:eastAsia="Times New Roman" w:cs="Times New Roman"/>
          <w:sz w:val="28"/>
          <w:szCs w:val="28"/>
          <w:lang w:val="vi-VN" w:eastAsia="ja-JP"/>
        </w:rPr>
        <w:t xml:space="preserve"> </w:t>
      </w:r>
      <w:r w:rsidRPr="00695CAF">
        <w:rPr>
          <w:rFonts w:eastAsia="Times New Roman" w:cs="Times New Roman"/>
          <w:sz w:val="28"/>
          <w:szCs w:val="28"/>
          <w:lang w:val="vi-VN" w:eastAsia="ja-JP"/>
        </w:rPr>
        <w:t xml:space="preserve">năm </w:t>
      </w:r>
      <w:r w:rsidRPr="00A82616">
        <w:rPr>
          <w:rFonts w:eastAsia="Times New Roman" w:cs="Times New Roman"/>
          <w:sz w:val="28"/>
          <w:szCs w:val="28"/>
          <w:lang w:val="vi-VN" w:eastAsia="ja-JP"/>
        </w:rPr>
        <w:t>2016 và Luật Thi hành án dân sự. Khi luật đã quy định quyền và nghĩa vụ của người trúng đấu giá thì văn bản dưới luật không nên đặt ra thêm thủ tục cản trở việc thực hiện quyền đó.</w:t>
      </w:r>
    </w:p>
    <w:p w14:paraId="1F8E1566" w14:textId="77777777" w:rsidR="00E80F3D" w:rsidRPr="00695CAF" w:rsidRDefault="00E80F3D" w:rsidP="00E80F3D">
      <w:pPr>
        <w:pStyle w:val="3"/>
      </w:pPr>
      <w:bookmarkStart w:id="82" w:name="_Toc206508068"/>
      <w:bookmarkStart w:id="83" w:name="_Toc211242267"/>
      <w:r w:rsidRPr="00695CAF">
        <w:t xml:space="preserve">3.2.2. Giải pháp nâng cao hiệu quả </w:t>
      </w:r>
      <w:r w:rsidRPr="00695CAF">
        <w:rPr>
          <w:lang w:val="vi-VN"/>
        </w:rPr>
        <w:t>thực thi</w:t>
      </w:r>
      <w:r w:rsidRPr="00695CAF">
        <w:t xml:space="preserve"> pháp luật về đấu giá bất động sản để thực hiện bản án, quyết định kinh doanh thương mại</w:t>
      </w:r>
      <w:bookmarkEnd w:id="82"/>
      <w:bookmarkEnd w:id="83"/>
    </w:p>
    <w:p w14:paraId="28D7A16E" w14:textId="77777777" w:rsidR="00E80F3D" w:rsidRPr="00695CAF" w:rsidRDefault="00E80F3D" w:rsidP="00E80F3D">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nhất</w:t>
      </w:r>
      <w:r w:rsidRPr="00695CAF">
        <w:rPr>
          <w:rFonts w:cs="Times New Roman"/>
          <w:sz w:val="28"/>
          <w:szCs w:val="28"/>
          <w:lang w:val="vi-VN"/>
        </w:rPr>
        <w:t>, xây dựng cơ chế phối hợp giữa các cơ quan, tổ chức trong hoạt động đấu giá bất động sản để thi hành án kinh doanh thương mại</w:t>
      </w:r>
    </w:p>
    <w:p w14:paraId="140B42C4" w14:textId="306A8232" w:rsidR="00E80F3D" w:rsidRPr="00695CAF" w:rsidRDefault="00E80F3D" w:rsidP="00956A23">
      <w:pPr>
        <w:tabs>
          <w:tab w:val="left" w:pos="993"/>
        </w:tabs>
        <w:spacing w:after="0" w:line="360" w:lineRule="auto"/>
        <w:ind w:firstLine="567"/>
        <w:jc w:val="both"/>
        <w:rPr>
          <w:rFonts w:cs="Times New Roman"/>
          <w:sz w:val="28"/>
          <w:szCs w:val="28"/>
          <w:lang w:val="vi-VN"/>
        </w:rPr>
      </w:pPr>
      <w:r w:rsidRPr="00695CAF">
        <w:rPr>
          <w:rFonts w:cs="Times New Roman"/>
          <w:i/>
          <w:iCs/>
          <w:sz w:val="28"/>
          <w:szCs w:val="28"/>
          <w:lang w:val="vi-VN"/>
        </w:rPr>
        <w:t>Thứ hai</w:t>
      </w:r>
      <w:r w:rsidRPr="00695CAF">
        <w:rPr>
          <w:rFonts w:cs="Times New Roman"/>
          <w:sz w:val="28"/>
          <w:szCs w:val="28"/>
          <w:lang w:val="vi-VN"/>
        </w:rPr>
        <w:t xml:space="preserve">, một trong những giải pháp mang tính trọng tâm để nâng cao hiệu quả thực thi pháp luật về đấu giá bất động sản nhằm thi hành các bản án, quyết </w:t>
      </w:r>
      <w:r w:rsidRPr="00695CAF">
        <w:rPr>
          <w:rFonts w:cs="Times New Roman"/>
          <w:sz w:val="28"/>
          <w:szCs w:val="28"/>
          <w:lang w:val="vi-VN"/>
        </w:rPr>
        <w:lastRenderedPageBreak/>
        <w:t xml:space="preserve">định kinh doanh thương mại là tăng cường năng lực và chất lượng đội ngũ nhân sự trực tiếp tham gia quá trình này. </w:t>
      </w:r>
    </w:p>
    <w:p w14:paraId="64B32224" w14:textId="3AE14E21" w:rsidR="00E80F3D" w:rsidRPr="00695CAF" w:rsidRDefault="00E80F3D" w:rsidP="00F238E4">
      <w:pPr>
        <w:pStyle w:val="NormalWeb"/>
        <w:tabs>
          <w:tab w:val="left" w:pos="993"/>
        </w:tabs>
        <w:spacing w:before="0" w:beforeAutospacing="0" w:after="0" w:afterAutospacing="0" w:line="360" w:lineRule="auto"/>
        <w:ind w:firstLine="567"/>
        <w:jc w:val="both"/>
        <w:rPr>
          <w:b/>
          <w:bCs/>
          <w:sz w:val="28"/>
          <w:szCs w:val="28"/>
          <w:lang w:val="da-DK"/>
        </w:rPr>
      </w:pPr>
      <w:r w:rsidRPr="00695CAF">
        <w:rPr>
          <w:i/>
          <w:iCs/>
          <w:sz w:val="28"/>
          <w:szCs w:val="28"/>
          <w:lang w:val="vi-VN"/>
        </w:rPr>
        <w:t>Thứ ba,</w:t>
      </w:r>
      <w:r w:rsidRPr="00695CAF">
        <w:rPr>
          <w:b/>
          <w:bCs/>
          <w:sz w:val="28"/>
          <w:szCs w:val="28"/>
          <w:lang w:val="vi-VN"/>
        </w:rPr>
        <w:t xml:space="preserve"> </w:t>
      </w:r>
      <w:r w:rsidRPr="00695CAF">
        <w:rPr>
          <w:sz w:val="28"/>
          <w:szCs w:val="28"/>
          <w:lang w:val="vi-VN"/>
        </w:rPr>
        <w:t>m</w:t>
      </w:r>
      <w:r w:rsidRPr="00695CAF">
        <w:rPr>
          <w:sz w:val="28"/>
          <w:szCs w:val="28"/>
          <w:lang w:val="da-DK"/>
        </w:rPr>
        <w:t xml:space="preserve">ột trong những giải pháp quan trọng nhằm nâng cao hiệu quả thực thi pháp luật về đấu giá bất động sản để thực hiện bản án, quyết định kinh doanh thương mại là chú trọng đến công tác tuyên truyền, phổ biến pháp luật. </w:t>
      </w:r>
    </w:p>
    <w:p w14:paraId="4731B551" w14:textId="77777777" w:rsidR="00E80F3D" w:rsidRPr="00695CAF" w:rsidRDefault="00E80F3D" w:rsidP="00E80F3D">
      <w:pPr>
        <w:rPr>
          <w:rFonts w:cs="Times New Roman"/>
          <w:b/>
          <w:bCs/>
          <w:sz w:val="28"/>
          <w:szCs w:val="28"/>
          <w:lang w:val="da-DK"/>
        </w:rPr>
      </w:pPr>
      <w:r w:rsidRPr="00695CAF">
        <w:rPr>
          <w:rFonts w:cs="Times New Roman"/>
          <w:b/>
          <w:bCs/>
          <w:sz w:val="28"/>
          <w:szCs w:val="28"/>
          <w:lang w:val="da-DK"/>
        </w:rPr>
        <w:br w:type="page"/>
      </w:r>
    </w:p>
    <w:p w14:paraId="5905B007" w14:textId="77777777" w:rsidR="00E80F3D" w:rsidRPr="00695CAF" w:rsidRDefault="00E80F3D" w:rsidP="00E80F3D">
      <w:pPr>
        <w:pStyle w:val="1"/>
      </w:pPr>
      <w:bookmarkStart w:id="84" w:name="_Toc206508069"/>
      <w:bookmarkStart w:id="85" w:name="_Toc211242268"/>
      <w:r w:rsidRPr="00695CAF">
        <w:lastRenderedPageBreak/>
        <w:t>Tiểu kết Chương 3</w:t>
      </w:r>
      <w:bookmarkEnd w:id="84"/>
      <w:bookmarkEnd w:id="85"/>
    </w:p>
    <w:p w14:paraId="4A3EE0F2"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vi-VN"/>
        </w:rPr>
      </w:pPr>
    </w:p>
    <w:p w14:paraId="69488D09"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da-DK"/>
        </w:rPr>
      </w:pPr>
      <w:r w:rsidRPr="00695CAF">
        <w:rPr>
          <w:sz w:val="28"/>
          <w:szCs w:val="28"/>
          <w:lang w:val="vi-VN"/>
        </w:rPr>
        <w:t xml:space="preserve">Chương 3 đã tập trung </w:t>
      </w:r>
      <w:r w:rsidRPr="00695CAF">
        <w:rPr>
          <w:sz w:val="28"/>
          <w:szCs w:val="28"/>
          <w:lang w:val="da-DK"/>
        </w:rPr>
        <w:t xml:space="preserve">phân tích, đánh giá thực tiễn thực thi pháp luật về đấu giá bất động sản nhằm thi hành các bản án, quyết </w:t>
      </w:r>
      <w:r w:rsidRPr="00695CAF">
        <w:rPr>
          <w:sz w:val="28"/>
          <w:szCs w:val="28"/>
          <w:lang w:val="vi-VN"/>
        </w:rPr>
        <w:t>KDTM</w:t>
      </w:r>
      <w:r w:rsidRPr="00695CAF">
        <w:rPr>
          <w:sz w:val="28"/>
          <w:szCs w:val="28"/>
          <w:lang w:val="da-DK"/>
        </w:rPr>
        <w:t xml:space="preserve"> có thể thấy rằng, mặc dù khuôn khổ pháp lý đã từng bước hoàn thiện, tạo cơ sở cho hoạt động đấu giá tài sản được triển khai, nhưng quá trình thực hiện trên thực tế vẫn còn bộc lộ nhiều hạn chế, vướng mắc. Các hạn chế này thể hiện ở nhiều khía cạnh: việc chấp hành viên trong một số trường hợp chưa tuân thủ nghiêm các quy định về kê biên, mô tả tài sản; tổ chức đấu giá còn tồn tại tình trạng thiếu công khai, minh bạch; sự giám sát, kiểm tra của cơ quan quản lý nhà nước chưa thường xuyên và chưa đủ mạnh; đồng thời thị trường bất động sản cũng có những biến động khó lường, làm giảm sức hút của các cuộc đấu giá. Bên cạnh đó, người phải thi hành án không hợp tác, cố tình che giấu, tẩu tán hoặc gây khó khăn trong việc kê biên tài sản, cũng là nguyên nhân quan trọng dẫn đến hiệu quả bán đấu giá không đạt như mong đợi.</w:t>
      </w:r>
    </w:p>
    <w:p w14:paraId="1F578C68"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da-DK"/>
        </w:rPr>
      </w:pPr>
      <w:r w:rsidRPr="00695CAF">
        <w:rPr>
          <w:sz w:val="28"/>
          <w:szCs w:val="28"/>
          <w:lang w:val="da-DK"/>
        </w:rPr>
        <w:t>Trên cơ sở chỉ ra những vướng mắc nêu trên, chương này đã đề xuất các giải pháp nhằm nâng cao hiệu quả thực thi pháp luật về đấu giá bất động sản để thi hành bản án, quyết định kinh doanh thương mại. Các giải pháp được định hướng theo hướng đồng bộ, toàn diện, từ việc hoàn thiện cơ chế pháp luật, nâng cao trách nhiệm và năng lực của chấp hành viên, tăng cường tính minh bạch trong hoạt động của các tổ chức đấu giá, cho đến việc đẩy mạnh công tác quản lý, giám sát và xử lý nghiêm minh các hành vi vi phạm. Những giải pháp này, nếu được thực hiện hiệu quả, sẽ góp phần bảo đảm quyền và lợi ích hợp pháp của các bên trong quan hệ thi hành án, đồng thời củng cố niềm tin xã hội vào tính công bằng, minh bạch của hoạt động đấu giá bất động sản trong lĩnh vực thi hành án kinh doanh thương mại.</w:t>
      </w:r>
    </w:p>
    <w:p w14:paraId="7CB2281A" w14:textId="77777777" w:rsidR="00E80F3D" w:rsidRPr="00695CAF" w:rsidRDefault="00E80F3D" w:rsidP="00E80F3D">
      <w:pPr>
        <w:tabs>
          <w:tab w:val="left" w:pos="993"/>
        </w:tabs>
        <w:spacing w:after="0" w:line="360" w:lineRule="auto"/>
        <w:ind w:firstLine="567"/>
        <w:jc w:val="both"/>
        <w:rPr>
          <w:rFonts w:cs="Times New Roman"/>
          <w:sz w:val="28"/>
          <w:szCs w:val="28"/>
          <w:lang w:val="da-DK"/>
        </w:rPr>
      </w:pPr>
    </w:p>
    <w:p w14:paraId="50020F20" w14:textId="77777777" w:rsidR="0095483D" w:rsidRDefault="0095483D">
      <w:pPr>
        <w:rPr>
          <w:rFonts w:cs="Times New Roman"/>
          <w:b/>
          <w:bCs/>
          <w:sz w:val="28"/>
          <w:szCs w:val="28"/>
          <w:lang w:val="vi-VN"/>
        </w:rPr>
      </w:pPr>
      <w:bookmarkStart w:id="86" w:name="_Toc206508070"/>
      <w:r>
        <w:br w:type="page"/>
      </w:r>
    </w:p>
    <w:p w14:paraId="59B961BC" w14:textId="28513F9C" w:rsidR="00E80F3D" w:rsidRPr="00695CAF" w:rsidRDefault="00E80F3D" w:rsidP="00E80F3D">
      <w:pPr>
        <w:pStyle w:val="1"/>
      </w:pPr>
      <w:bookmarkStart w:id="87" w:name="_Toc211242269"/>
      <w:r w:rsidRPr="00695CAF">
        <w:lastRenderedPageBreak/>
        <w:t>KẾT LUẬN</w:t>
      </w:r>
      <w:bookmarkEnd w:id="86"/>
      <w:bookmarkEnd w:id="87"/>
    </w:p>
    <w:p w14:paraId="37E73F8A"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da-DK"/>
        </w:rPr>
      </w:pPr>
    </w:p>
    <w:p w14:paraId="3D7D6D98" w14:textId="77777777"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da-DK"/>
        </w:rPr>
      </w:pPr>
      <w:r w:rsidRPr="00695CAF">
        <w:rPr>
          <w:sz w:val="28"/>
          <w:szCs w:val="28"/>
          <w:lang w:val="da-DK"/>
        </w:rPr>
        <w:t xml:space="preserve">Pháp luật về đấu giá bất động sản để thực hiện bản án, quyết định </w:t>
      </w:r>
      <w:r w:rsidRPr="00695CAF">
        <w:rPr>
          <w:sz w:val="28"/>
          <w:szCs w:val="28"/>
          <w:lang w:val="vi-VN"/>
        </w:rPr>
        <w:t>KDTM</w:t>
      </w:r>
      <w:r w:rsidRPr="00695CAF">
        <w:rPr>
          <w:sz w:val="28"/>
          <w:szCs w:val="28"/>
          <w:lang w:val="da-DK"/>
        </w:rPr>
        <w:t xml:space="preserve"> giữ vai trò đặc biệt quan trọng trong việc bảo đảm hiệu lực, hiệu quả của công tác thi hành án dân sự, đồng thời góp phần duy trì trật tự, kỷ cương pháp luật và thúc đẩy sự phát triển ổn định của thị trường bất động sản. Trên cơ sở nghiên cứu lý luận</w:t>
      </w:r>
      <w:r w:rsidRPr="00695CAF">
        <w:rPr>
          <w:sz w:val="28"/>
          <w:szCs w:val="28"/>
          <w:lang w:val="vi-VN"/>
        </w:rPr>
        <w:t>, thực trạng</w:t>
      </w:r>
      <w:r w:rsidRPr="00695CAF">
        <w:rPr>
          <w:sz w:val="28"/>
          <w:szCs w:val="28"/>
          <w:lang w:val="da-DK"/>
        </w:rPr>
        <w:t xml:space="preserve"> và thực tiễn có thể nhận thấy rằng, hệ thống quy định pháp luật hiện hành về đấu giá tài sản nói chung và đấu giá bất động sản nói riêng đã từng bước được hoàn thiện, thể hiện sự công khai, minh bạch, dân chủ trong hoạt động </w:t>
      </w:r>
      <w:r w:rsidRPr="00695CAF">
        <w:rPr>
          <w:sz w:val="28"/>
          <w:szCs w:val="28"/>
          <w:lang w:val="vi-VN"/>
        </w:rPr>
        <w:t>đấu giá</w:t>
      </w:r>
      <w:r w:rsidRPr="00695CAF">
        <w:rPr>
          <w:sz w:val="28"/>
          <w:szCs w:val="28"/>
          <w:lang w:val="da-DK"/>
        </w:rPr>
        <w:t>. Việc ghi nhận đa dạng các hình thức đấu giá, quy định rõ ràng về trình tự, thủ tục, cũng như xác định trách nhiệm của các chủ thể liên quan đã tạo khung pháp lý cần thiết để hoạt động đấu giá được triển khai thống nhất và hiệu quả.</w:t>
      </w:r>
      <w:r w:rsidRPr="00695CAF">
        <w:rPr>
          <w:sz w:val="28"/>
          <w:szCs w:val="28"/>
          <w:lang w:val="vi-VN"/>
        </w:rPr>
        <w:t xml:space="preserve"> </w:t>
      </w:r>
      <w:r w:rsidRPr="00695CAF">
        <w:rPr>
          <w:sz w:val="28"/>
          <w:szCs w:val="28"/>
          <w:lang w:val="da-DK"/>
        </w:rPr>
        <w:t xml:space="preserve">Tuy nhiên, quá trình </w:t>
      </w:r>
      <w:r w:rsidRPr="00695CAF">
        <w:rPr>
          <w:sz w:val="28"/>
          <w:szCs w:val="28"/>
          <w:lang w:val="vi-VN"/>
        </w:rPr>
        <w:t>thực thi</w:t>
      </w:r>
      <w:r w:rsidRPr="00695CAF">
        <w:rPr>
          <w:sz w:val="28"/>
          <w:szCs w:val="28"/>
          <w:lang w:val="da-DK"/>
        </w:rPr>
        <w:t xml:space="preserve"> pháp luật trong thực tiễn vẫn còn bộc lộ những hạn chế nhất định. Một số bất cập nảy sinh từ chính quy định pháp luật còn chưa </w:t>
      </w:r>
      <w:r w:rsidRPr="00695CAF">
        <w:rPr>
          <w:sz w:val="28"/>
          <w:szCs w:val="28"/>
          <w:lang w:val="vi-VN"/>
        </w:rPr>
        <w:t>hợp lý</w:t>
      </w:r>
      <w:r w:rsidRPr="00695CAF">
        <w:rPr>
          <w:sz w:val="28"/>
          <w:szCs w:val="28"/>
          <w:lang w:val="da-DK"/>
        </w:rPr>
        <w:t>; năng lực nghề nghiệp của đấu giá viên chưa đồng đều; công tác giám sát, kiểm tra chưa thường xuyên và thiếu tính răn đe; thị trường bất động sản biến động mạnh khiến kết quả đấu giá nhiều khi chưa phản ánh đúng giá trị thực của tài sản. Ngoài ra, sự thiếu hợp tác từ phía người phải thi hành án cũng là nguyên nhân ảnh hưởng trực tiếp đến hiệu quả của hoạt động bán đấu giá bất động sản.</w:t>
      </w:r>
    </w:p>
    <w:p w14:paraId="0FE23F9B" w14:textId="55FC3D74" w:rsidR="00E80F3D" w:rsidRPr="00695CAF" w:rsidRDefault="00E80F3D" w:rsidP="00E80F3D">
      <w:pPr>
        <w:pStyle w:val="NormalWeb"/>
        <w:tabs>
          <w:tab w:val="left" w:pos="993"/>
        </w:tabs>
        <w:spacing w:before="0" w:beforeAutospacing="0" w:after="0" w:afterAutospacing="0" w:line="360" w:lineRule="auto"/>
        <w:ind w:firstLine="567"/>
        <w:jc w:val="both"/>
        <w:rPr>
          <w:sz w:val="28"/>
          <w:szCs w:val="28"/>
          <w:lang w:val="da-DK"/>
        </w:rPr>
      </w:pPr>
      <w:r w:rsidRPr="00695CAF">
        <w:rPr>
          <w:sz w:val="28"/>
          <w:szCs w:val="28"/>
          <w:lang w:val="da-DK"/>
        </w:rPr>
        <w:t xml:space="preserve">Để khắc phục các hạn chế này, cần có những giải pháp mang tính đồng bộ, kết hợp giữa hoàn thiện pháp luật và nâng cao hiệu quả tổ chức thực hiện. </w:t>
      </w:r>
    </w:p>
    <w:p w14:paraId="2EA25594" w14:textId="3C4FA1BA" w:rsidR="00E80F3D" w:rsidRPr="00695CAF" w:rsidRDefault="00E80F3D" w:rsidP="00F238E4">
      <w:pPr>
        <w:pStyle w:val="NormalWeb"/>
        <w:tabs>
          <w:tab w:val="left" w:pos="993"/>
        </w:tabs>
        <w:spacing w:before="0" w:beforeAutospacing="0" w:after="0" w:afterAutospacing="0" w:line="360" w:lineRule="auto"/>
        <w:ind w:firstLine="567"/>
        <w:jc w:val="both"/>
        <w:rPr>
          <w:b/>
          <w:bCs/>
          <w:sz w:val="28"/>
          <w:szCs w:val="28"/>
          <w:lang w:val="da-DK"/>
        </w:rPr>
      </w:pPr>
    </w:p>
    <w:sectPr w:rsidR="00E80F3D" w:rsidRPr="00695CAF" w:rsidSect="0095483D">
      <w:footerReference w:type="default" r:id="rId10"/>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5051D" w14:textId="77777777" w:rsidR="000834E2" w:rsidRDefault="000834E2" w:rsidP="00E80F3D">
      <w:pPr>
        <w:spacing w:after="0" w:line="240" w:lineRule="auto"/>
      </w:pPr>
      <w:r>
        <w:separator/>
      </w:r>
    </w:p>
  </w:endnote>
  <w:endnote w:type="continuationSeparator" w:id="0">
    <w:p w14:paraId="3AABE3DC" w14:textId="77777777" w:rsidR="000834E2" w:rsidRDefault="000834E2" w:rsidP="00E80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TimesNewRomanPS-ItalicMT">
    <w:altName w:val="Segoe Print"/>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9F15A" w14:textId="425DA5D1" w:rsidR="00A82616" w:rsidRDefault="000834E2">
    <w:pPr>
      <w:pStyle w:val="Footer"/>
      <w:jc w:val="center"/>
    </w:pPr>
  </w:p>
  <w:p w14:paraId="636CFDD5" w14:textId="77777777" w:rsidR="00A82616" w:rsidRDefault="000834E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332355"/>
      <w:docPartObj>
        <w:docPartGallery w:val="Page Numbers (Bottom of Page)"/>
        <w:docPartUnique/>
      </w:docPartObj>
    </w:sdtPr>
    <w:sdtEndPr>
      <w:rPr>
        <w:noProof/>
      </w:rPr>
    </w:sdtEndPr>
    <w:sdtContent>
      <w:p w14:paraId="0BA61AF5" w14:textId="3F039B76" w:rsidR="0095483D" w:rsidRDefault="0095483D">
        <w:pPr>
          <w:pStyle w:val="Footer"/>
          <w:jc w:val="center"/>
        </w:pPr>
        <w:r>
          <w:fldChar w:fldCharType="begin"/>
        </w:r>
        <w:r>
          <w:instrText xml:space="preserve"> PAGE   \* MERGEFORMAT </w:instrText>
        </w:r>
        <w:r>
          <w:fldChar w:fldCharType="separate"/>
        </w:r>
        <w:r w:rsidR="009024AA">
          <w:rPr>
            <w:noProof/>
          </w:rPr>
          <w:t>24</w:t>
        </w:r>
        <w:r>
          <w:rPr>
            <w:noProof/>
          </w:rPr>
          <w:fldChar w:fldCharType="end"/>
        </w:r>
      </w:p>
    </w:sdtContent>
  </w:sdt>
  <w:p w14:paraId="7E64E8D7" w14:textId="77777777" w:rsidR="0095483D" w:rsidRDefault="009548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763A7" w14:textId="77777777" w:rsidR="000834E2" w:rsidRDefault="000834E2" w:rsidP="00E80F3D">
      <w:pPr>
        <w:spacing w:after="0" w:line="240" w:lineRule="auto"/>
      </w:pPr>
      <w:r>
        <w:separator/>
      </w:r>
    </w:p>
  </w:footnote>
  <w:footnote w:type="continuationSeparator" w:id="0">
    <w:p w14:paraId="697DD496" w14:textId="77777777" w:rsidR="000834E2" w:rsidRDefault="000834E2" w:rsidP="00E80F3D">
      <w:pPr>
        <w:spacing w:after="0" w:line="240" w:lineRule="auto"/>
      </w:pPr>
      <w:r>
        <w:continuationSeparator/>
      </w:r>
    </w:p>
  </w:footnote>
  <w:footnote w:id="1">
    <w:p w14:paraId="45301EAF" w14:textId="77777777" w:rsidR="00E80F3D" w:rsidRPr="00D77A38" w:rsidRDefault="00E80F3D" w:rsidP="00E80F3D">
      <w:pPr>
        <w:pStyle w:val="FootnoteText"/>
        <w:rPr>
          <w:lang w:val="vi-VN"/>
        </w:rPr>
      </w:pPr>
      <w:r w:rsidRPr="00D77A38">
        <w:rPr>
          <w:rStyle w:val="FootnoteReference"/>
        </w:rPr>
        <w:footnoteRef/>
      </w:r>
      <w:r w:rsidRPr="00D77A38">
        <w:rPr>
          <w:lang w:val="vi-VN"/>
        </w:rPr>
        <w:t xml:space="preserve"> Nguyễn Mạnh Cường (2013), “Pháp luật về đấu giá hàng hóa trong thương mại ở Việt Nam", NXB Chính trị quốc gia, Hà Nội, tr.13.</w:t>
      </w:r>
    </w:p>
  </w:footnote>
  <w:footnote w:id="2">
    <w:p w14:paraId="7B86A4C8" w14:textId="77777777" w:rsidR="00E80F3D" w:rsidRPr="00D77A38" w:rsidRDefault="00E80F3D" w:rsidP="00E80F3D">
      <w:pPr>
        <w:pStyle w:val="FootnoteText"/>
        <w:rPr>
          <w:lang w:val="vi-VN"/>
        </w:rPr>
      </w:pPr>
      <w:r w:rsidRPr="00D77A38">
        <w:rPr>
          <w:rStyle w:val="FootnoteReference"/>
        </w:rPr>
        <w:footnoteRef/>
      </w:r>
      <w:r w:rsidRPr="00D77A38">
        <w:rPr>
          <w:lang w:val="vi-VN"/>
        </w:rPr>
        <w:t xml:space="preserve"> </w:t>
      </w:r>
      <w:bookmarkStart w:id="73" w:name="_Hlk206498834"/>
      <w:r w:rsidRPr="00D77A38">
        <w:rPr>
          <w:lang w:val="vi-VN"/>
        </w:rPr>
        <w:t xml:space="preserve">Nguyễn Kim Sáu, Thực trạng xử lý tài sản bảo đảm thông qua công tác kiểm sát việc thi hành án đối với các bản án, quyết định kinh doanh, thương mại về tranh chấp hợp đồng tín dụng, </w:t>
      </w:r>
      <w:hyperlink r:id="rId1" w:history="1">
        <w:r w:rsidRPr="00D77A38">
          <w:rPr>
            <w:rStyle w:val="Hyperlink"/>
            <w:lang w:val="vi-VN"/>
          </w:rPr>
          <w:t>https://vkstphcm.gov.vn/thuc-trang-xu-ly-tai-san-bao-dam-thong-qua-cong-tac-kiem-sat-viec-thi-hanh-an-doi-voi-cac-ban-an-quyet-dinh-kinh-doanh-thuong-mai-ve-tranh-chap-hop-dong-tin-dung-846.html</w:t>
        </w:r>
      </w:hyperlink>
      <w:r w:rsidRPr="00D77A38">
        <w:rPr>
          <w:lang w:val="vi-VN"/>
        </w:rPr>
        <w:t>, truy cập 1/7/2025.</w:t>
      </w:r>
      <w:bookmarkEnd w:id="73"/>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A6E2B"/>
    <w:multiLevelType w:val="multilevel"/>
    <w:tmpl w:val="4AF8979A"/>
    <w:lvl w:ilvl="0">
      <w:start w:val="1"/>
      <w:numFmt w:val="decimal"/>
      <w:lvlText w:val="%1."/>
      <w:lvlJc w:val="left"/>
      <w:pPr>
        <w:ind w:left="630" w:hanging="63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 w15:restartNumberingAfterBreak="0">
    <w:nsid w:val="1DAC12BA"/>
    <w:multiLevelType w:val="multilevel"/>
    <w:tmpl w:val="2800CD72"/>
    <w:lvl w:ilvl="0">
      <w:start w:val="1"/>
      <w:numFmt w:val="decimal"/>
      <w:lvlText w:val="%1"/>
      <w:lvlJc w:val="left"/>
      <w:pPr>
        <w:ind w:left="630" w:hanging="630"/>
      </w:pPr>
      <w:rPr>
        <w:rFonts w:hint="default"/>
        <w:b w:val="0"/>
      </w:rPr>
    </w:lvl>
    <w:lvl w:ilvl="1">
      <w:start w:val="1"/>
      <w:numFmt w:val="decimal"/>
      <w:lvlText w:val="%1.%2"/>
      <w:lvlJc w:val="left"/>
      <w:pPr>
        <w:ind w:left="913" w:hanging="63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424" w:hanging="2160"/>
      </w:pPr>
      <w:rPr>
        <w:rFonts w:hint="default"/>
        <w:b w:val="0"/>
      </w:rPr>
    </w:lvl>
  </w:abstractNum>
  <w:abstractNum w:abstractNumId="2" w15:restartNumberingAfterBreak="0">
    <w:nsid w:val="3B2A7460"/>
    <w:multiLevelType w:val="multilevel"/>
    <w:tmpl w:val="9D96F364"/>
    <w:lvl w:ilvl="0">
      <w:start w:val="1"/>
      <w:numFmt w:val="decimal"/>
      <w:lvlText w:val="%1."/>
      <w:lvlJc w:val="left"/>
      <w:pPr>
        <w:ind w:left="630" w:hanging="630"/>
      </w:pPr>
      <w:rPr>
        <w:rFonts w:hint="default"/>
        <w:b w:val="0"/>
      </w:rPr>
    </w:lvl>
    <w:lvl w:ilvl="1">
      <w:start w:val="1"/>
      <w:numFmt w:val="decimal"/>
      <w:lvlText w:val="%1.%2."/>
      <w:lvlJc w:val="left"/>
      <w:pPr>
        <w:ind w:left="1003" w:hanging="720"/>
      </w:pPr>
      <w:rPr>
        <w:rFonts w:hint="default"/>
        <w:b w:val="0"/>
      </w:rPr>
    </w:lvl>
    <w:lvl w:ilvl="2">
      <w:start w:val="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498" w:hanging="180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424" w:hanging="2160"/>
      </w:pPr>
      <w:rPr>
        <w:rFonts w:hint="default"/>
        <w:b w:val="0"/>
      </w:rPr>
    </w:lvl>
  </w:abstractNum>
  <w:abstractNum w:abstractNumId="3" w15:restartNumberingAfterBreak="0">
    <w:nsid w:val="3ED35C68"/>
    <w:multiLevelType w:val="hybridMultilevel"/>
    <w:tmpl w:val="B74ED260"/>
    <w:lvl w:ilvl="0" w:tplc="21CE305C">
      <w:start w:val="2"/>
      <w:numFmt w:val="bullet"/>
      <w:lvlText w:val=""/>
      <w:lvlJc w:val="left"/>
      <w:pPr>
        <w:ind w:left="926" w:hanging="360"/>
      </w:pPr>
      <w:rPr>
        <w:rFonts w:ascii="Symbol" w:eastAsiaTheme="minorHAnsi" w:hAnsi="Symbol"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4" w15:restartNumberingAfterBreak="0">
    <w:nsid w:val="5E872E81"/>
    <w:multiLevelType w:val="multilevel"/>
    <w:tmpl w:val="9C6687A8"/>
    <w:lvl w:ilvl="0">
      <w:start w:val="1"/>
      <w:numFmt w:val="decimal"/>
      <w:lvlText w:val="%1."/>
      <w:lvlJc w:val="left"/>
      <w:pPr>
        <w:ind w:left="420" w:hanging="42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5" w15:restartNumberingAfterBreak="0">
    <w:nsid w:val="610C5F38"/>
    <w:multiLevelType w:val="hybridMultilevel"/>
    <w:tmpl w:val="FAE0126E"/>
    <w:lvl w:ilvl="0" w:tplc="3814C3B2">
      <w:start w:val="3"/>
      <w:numFmt w:val="bullet"/>
      <w:lvlText w:val="-"/>
      <w:lvlJc w:val="left"/>
      <w:pPr>
        <w:ind w:left="926" w:hanging="360"/>
      </w:pPr>
      <w:rPr>
        <w:rFonts w:ascii="Times New Roman" w:eastAsiaTheme="minorHAnsi" w:hAnsi="Times New Roman"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6" w15:restartNumberingAfterBreak="0">
    <w:nsid w:val="782E5666"/>
    <w:multiLevelType w:val="multilevel"/>
    <w:tmpl w:val="A1443EB4"/>
    <w:lvl w:ilvl="0">
      <w:start w:val="1"/>
      <w:numFmt w:val="decimal"/>
      <w:lvlText w:val="%1."/>
      <w:lvlJc w:val="left"/>
      <w:pPr>
        <w:ind w:left="420" w:hanging="42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7" w15:restartNumberingAfterBreak="0">
    <w:nsid w:val="7F1928B5"/>
    <w:multiLevelType w:val="hybridMultilevel"/>
    <w:tmpl w:val="AB601940"/>
    <w:lvl w:ilvl="0" w:tplc="1A6ACC8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0"/>
  </w:num>
  <w:num w:numId="5">
    <w:abstractNumId w:val="2"/>
  </w:num>
  <w:num w:numId="6">
    <w:abstractNumId w:val="7"/>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F3D"/>
    <w:rsid w:val="00045379"/>
    <w:rsid w:val="000834E2"/>
    <w:rsid w:val="00212837"/>
    <w:rsid w:val="00611D8D"/>
    <w:rsid w:val="009024AA"/>
    <w:rsid w:val="0095483D"/>
    <w:rsid w:val="00956A23"/>
    <w:rsid w:val="00A135E0"/>
    <w:rsid w:val="00A831A1"/>
    <w:rsid w:val="00B91FD4"/>
    <w:rsid w:val="00C731DB"/>
    <w:rsid w:val="00E80F3D"/>
    <w:rsid w:val="00F238E4"/>
    <w:rsid w:val="00F932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BD606"/>
  <w15:chartTrackingRefBased/>
  <w15:docId w15:val="{F3220599-89B8-492A-86C2-9D77297FA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F3D"/>
    <w:rPr>
      <w:rFonts w:ascii="Times New Roman" w:eastAsiaTheme="minorHAnsi" w:hAnsi="Times New Roman"/>
      <w:sz w:val="24"/>
      <w:lang w:eastAsia="en-US"/>
    </w:rPr>
  </w:style>
  <w:style w:type="paragraph" w:styleId="Heading1">
    <w:name w:val="heading 1"/>
    <w:basedOn w:val="Normal"/>
    <w:next w:val="Normal"/>
    <w:link w:val="Heading1Char"/>
    <w:uiPriority w:val="9"/>
    <w:qFormat/>
    <w:rsid w:val="00E80F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80F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80F3D"/>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next w:val="Normal"/>
    <w:link w:val="Heading4Char"/>
    <w:uiPriority w:val="9"/>
    <w:unhideWhenUsed/>
    <w:qFormat/>
    <w:rsid w:val="00E80F3D"/>
    <w:pPr>
      <w:keepNext/>
      <w:keepLines/>
      <w:spacing w:after="64"/>
      <w:ind w:left="10" w:right="1" w:hanging="10"/>
      <w:outlineLvl w:val="3"/>
    </w:pPr>
    <w:rPr>
      <w:rFonts w:ascii="Times New Roman" w:eastAsia="Times New Roman" w:hAnsi="Times New Roman" w:cs="Times New Roman"/>
      <w:b/>
      <w:color w:val="000000"/>
      <w:sz w:val="26"/>
      <w:lang w:eastAsia="en-US"/>
    </w:rPr>
  </w:style>
  <w:style w:type="paragraph" w:styleId="Heading5">
    <w:name w:val="heading 5"/>
    <w:basedOn w:val="Normal"/>
    <w:next w:val="Normal"/>
    <w:link w:val="Heading5Char"/>
    <w:uiPriority w:val="9"/>
    <w:semiHidden/>
    <w:unhideWhenUsed/>
    <w:qFormat/>
    <w:rsid w:val="00E80F3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F3D"/>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uiPriority w:val="9"/>
    <w:semiHidden/>
    <w:rsid w:val="00E80F3D"/>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basedOn w:val="DefaultParagraphFont"/>
    <w:link w:val="Heading3"/>
    <w:uiPriority w:val="9"/>
    <w:semiHidden/>
    <w:rsid w:val="00E80F3D"/>
    <w:rPr>
      <w:rFonts w:asciiTheme="majorHAnsi" w:eastAsiaTheme="majorEastAsia" w:hAnsiTheme="majorHAnsi" w:cstheme="majorBidi"/>
      <w:color w:val="1F3763" w:themeColor="accent1" w:themeShade="7F"/>
      <w:sz w:val="24"/>
      <w:szCs w:val="24"/>
      <w:lang w:eastAsia="en-US"/>
    </w:rPr>
  </w:style>
  <w:style w:type="character" w:customStyle="1" w:styleId="Heading4Char">
    <w:name w:val="Heading 4 Char"/>
    <w:basedOn w:val="DefaultParagraphFont"/>
    <w:link w:val="Heading4"/>
    <w:uiPriority w:val="9"/>
    <w:rsid w:val="00E80F3D"/>
    <w:rPr>
      <w:rFonts w:ascii="Times New Roman" w:eastAsia="Times New Roman" w:hAnsi="Times New Roman" w:cs="Times New Roman"/>
      <w:b/>
      <w:color w:val="000000"/>
      <w:sz w:val="26"/>
      <w:lang w:eastAsia="en-US"/>
    </w:rPr>
  </w:style>
  <w:style w:type="character" w:customStyle="1" w:styleId="Heading5Char">
    <w:name w:val="Heading 5 Char"/>
    <w:basedOn w:val="DefaultParagraphFont"/>
    <w:link w:val="Heading5"/>
    <w:uiPriority w:val="9"/>
    <w:semiHidden/>
    <w:rsid w:val="00E80F3D"/>
    <w:rPr>
      <w:rFonts w:asciiTheme="majorHAnsi" w:eastAsiaTheme="majorEastAsia" w:hAnsiTheme="majorHAnsi" w:cstheme="majorBidi"/>
      <w:color w:val="2F5496" w:themeColor="accent1" w:themeShade="BF"/>
      <w:sz w:val="24"/>
      <w:lang w:eastAsia="en-US"/>
    </w:rPr>
  </w:style>
  <w:style w:type="paragraph" w:styleId="NormalWeb">
    <w:name w:val="Normal (Web)"/>
    <w:basedOn w:val="Normal"/>
    <w:uiPriority w:val="99"/>
    <w:unhideWhenUsed/>
    <w:qFormat/>
    <w:rsid w:val="00E80F3D"/>
    <w:pPr>
      <w:spacing w:before="100" w:beforeAutospacing="1" w:after="100" w:afterAutospacing="1" w:line="240" w:lineRule="auto"/>
    </w:pPr>
    <w:rPr>
      <w:rFonts w:eastAsia="Times New Roman" w:cs="Times New Roman"/>
      <w:szCs w:val="24"/>
      <w:lang w:eastAsia="ja-JP"/>
    </w:rPr>
  </w:style>
  <w:style w:type="paragraph" w:styleId="ListParagraph">
    <w:name w:val="List Paragraph"/>
    <w:basedOn w:val="Normal"/>
    <w:uiPriority w:val="34"/>
    <w:qFormat/>
    <w:rsid w:val="00E80F3D"/>
    <w:pPr>
      <w:ind w:left="720"/>
      <w:contextualSpacing/>
    </w:pPr>
  </w:style>
  <w:style w:type="paragraph" w:styleId="FootnoteText">
    <w:name w:val="footnote text"/>
    <w:basedOn w:val="Normal"/>
    <w:link w:val="FootnoteTextChar"/>
    <w:unhideWhenUsed/>
    <w:qFormat/>
    <w:rsid w:val="00E80F3D"/>
    <w:pPr>
      <w:spacing w:after="0" w:line="240" w:lineRule="auto"/>
    </w:pPr>
    <w:rPr>
      <w:sz w:val="20"/>
      <w:szCs w:val="20"/>
    </w:rPr>
  </w:style>
  <w:style w:type="character" w:customStyle="1" w:styleId="FootnoteTextChar">
    <w:name w:val="Footnote Text Char"/>
    <w:basedOn w:val="DefaultParagraphFont"/>
    <w:link w:val="FootnoteText"/>
    <w:rsid w:val="00E80F3D"/>
    <w:rPr>
      <w:rFonts w:ascii="Times New Roman" w:eastAsiaTheme="minorHAnsi" w:hAnsi="Times New Roman"/>
      <w:sz w:val="20"/>
      <w:szCs w:val="20"/>
      <w:lang w:eastAsia="en-US"/>
    </w:rPr>
  </w:style>
  <w:style w:type="character" w:styleId="FootnoteReference">
    <w:name w:val="footnote reference"/>
    <w:basedOn w:val="DefaultParagraphFont"/>
    <w:unhideWhenUsed/>
    <w:qFormat/>
    <w:rsid w:val="00E80F3D"/>
    <w:rPr>
      <w:vertAlign w:val="superscript"/>
    </w:rPr>
  </w:style>
  <w:style w:type="character" w:styleId="Hyperlink">
    <w:name w:val="Hyperlink"/>
    <w:basedOn w:val="DefaultParagraphFont"/>
    <w:uiPriority w:val="99"/>
    <w:unhideWhenUsed/>
    <w:rsid w:val="00E80F3D"/>
    <w:rPr>
      <w:color w:val="0563C1" w:themeColor="hyperlink"/>
      <w:u w:val="single"/>
    </w:rPr>
  </w:style>
  <w:style w:type="character" w:customStyle="1" w:styleId="UnresolvedMention1">
    <w:name w:val="Unresolved Mention1"/>
    <w:basedOn w:val="DefaultParagraphFont"/>
    <w:uiPriority w:val="99"/>
    <w:semiHidden/>
    <w:unhideWhenUsed/>
    <w:rsid w:val="00E80F3D"/>
    <w:rPr>
      <w:color w:val="605E5C"/>
      <w:shd w:val="clear" w:color="auto" w:fill="E1DFDD"/>
    </w:rPr>
  </w:style>
  <w:style w:type="character" w:styleId="Strong">
    <w:name w:val="Strong"/>
    <w:basedOn w:val="DefaultParagraphFont"/>
    <w:uiPriority w:val="22"/>
    <w:qFormat/>
    <w:rsid w:val="00E80F3D"/>
    <w:rPr>
      <w:b/>
      <w:bCs/>
    </w:rPr>
  </w:style>
  <w:style w:type="paragraph" w:styleId="Header">
    <w:name w:val="header"/>
    <w:basedOn w:val="Normal"/>
    <w:link w:val="HeaderChar"/>
    <w:uiPriority w:val="99"/>
    <w:unhideWhenUsed/>
    <w:rsid w:val="00E80F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0F3D"/>
    <w:rPr>
      <w:rFonts w:ascii="Times New Roman" w:eastAsiaTheme="minorHAnsi" w:hAnsi="Times New Roman"/>
      <w:sz w:val="24"/>
      <w:lang w:eastAsia="en-US"/>
    </w:rPr>
  </w:style>
  <w:style w:type="paragraph" w:styleId="Footer">
    <w:name w:val="footer"/>
    <w:basedOn w:val="Normal"/>
    <w:link w:val="FooterChar"/>
    <w:uiPriority w:val="99"/>
    <w:unhideWhenUsed/>
    <w:rsid w:val="00E80F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F3D"/>
    <w:rPr>
      <w:rFonts w:ascii="Times New Roman" w:eastAsiaTheme="minorHAnsi" w:hAnsi="Times New Roman"/>
      <w:sz w:val="24"/>
      <w:lang w:eastAsia="en-US"/>
    </w:rPr>
  </w:style>
  <w:style w:type="paragraph" w:customStyle="1" w:styleId="1">
    <w:name w:val="1"/>
    <w:basedOn w:val="Normal"/>
    <w:qFormat/>
    <w:rsid w:val="00E80F3D"/>
    <w:pPr>
      <w:tabs>
        <w:tab w:val="left" w:pos="993"/>
      </w:tabs>
      <w:spacing w:after="0" w:line="360" w:lineRule="auto"/>
      <w:jc w:val="center"/>
    </w:pPr>
    <w:rPr>
      <w:rFonts w:cs="Times New Roman"/>
      <w:b/>
      <w:bCs/>
      <w:sz w:val="28"/>
      <w:szCs w:val="28"/>
      <w:lang w:val="vi-VN"/>
    </w:rPr>
  </w:style>
  <w:style w:type="paragraph" w:customStyle="1" w:styleId="2">
    <w:name w:val="2"/>
    <w:basedOn w:val="Heading4"/>
    <w:qFormat/>
    <w:rsid w:val="00E80F3D"/>
    <w:pPr>
      <w:tabs>
        <w:tab w:val="left" w:pos="993"/>
      </w:tabs>
      <w:spacing w:after="0" w:line="360" w:lineRule="auto"/>
      <w:ind w:left="0" w:right="0" w:firstLine="567"/>
      <w:jc w:val="both"/>
    </w:pPr>
    <w:rPr>
      <w:color w:val="auto"/>
      <w:sz w:val="28"/>
      <w:szCs w:val="28"/>
      <w:lang w:val="vi-VN"/>
    </w:rPr>
  </w:style>
  <w:style w:type="paragraph" w:customStyle="1" w:styleId="3">
    <w:name w:val="3"/>
    <w:basedOn w:val="Normal"/>
    <w:qFormat/>
    <w:rsid w:val="00E80F3D"/>
    <w:pPr>
      <w:tabs>
        <w:tab w:val="left" w:pos="993"/>
      </w:tabs>
      <w:spacing w:after="0" w:line="360" w:lineRule="auto"/>
      <w:ind w:firstLine="567"/>
      <w:jc w:val="both"/>
    </w:pPr>
    <w:rPr>
      <w:rFonts w:cs="Times New Roman"/>
      <w:b/>
      <w:bCs/>
      <w:i/>
      <w:sz w:val="28"/>
      <w:szCs w:val="28"/>
      <w:lang w:val="af-ZA"/>
    </w:rPr>
  </w:style>
  <w:style w:type="paragraph" w:styleId="TOC1">
    <w:name w:val="toc 1"/>
    <w:basedOn w:val="Normal"/>
    <w:next w:val="Normal"/>
    <w:autoRedefine/>
    <w:uiPriority w:val="39"/>
    <w:unhideWhenUsed/>
    <w:rsid w:val="00E80F3D"/>
    <w:pPr>
      <w:spacing w:after="100"/>
    </w:pPr>
  </w:style>
  <w:style w:type="paragraph" w:styleId="BalloonText">
    <w:name w:val="Balloon Text"/>
    <w:basedOn w:val="Normal"/>
    <w:link w:val="BalloonTextChar"/>
    <w:uiPriority w:val="99"/>
    <w:semiHidden/>
    <w:unhideWhenUsed/>
    <w:rsid w:val="00E80F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F3D"/>
    <w:rPr>
      <w:rFonts w:ascii="Segoe UI" w:eastAsiaTheme="minorHAnsi" w:hAnsi="Segoe UI" w:cs="Segoe UI"/>
      <w:sz w:val="18"/>
      <w:szCs w:val="18"/>
      <w:lang w:eastAsia="en-US"/>
    </w:rPr>
  </w:style>
  <w:style w:type="character" w:customStyle="1" w:styleId="fontstyle21">
    <w:name w:val="fontstyle21"/>
    <w:rsid w:val="00E80F3D"/>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A831A1"/>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A831A1"/>
    <w:rPr>
      <w:rFonts w:ascii="Times New Roman" w:eastAsia="Times New Roman" w:hAnsi="Times New Roman" w:cs="Times New Roman"/>
      <w:sz w:val="30"/>
      <w:szCs w:val="30"/>
      <w:lang w:eastAsia="en-US"/>
    </w:rPr>
  </w:style>
  <w:style w:type="paragraph" w:customStyle="1" w:styleId="Heading11">
    <w:name w:val="Heading 11"/>
    <w:basedOn w:val="Normal"/>
    <w:uiPriority w:val="1"/>
    <w:qFormat/>
    <w:rsid w:val="00A831A1"/>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kstphcm.gov.vn/thuc-trang-xu-ly-tai-san-bao-dam-thong-qua-cong-tac-kiem-sat-viec-thi-hanh-an-doi-voi-cac-ban-an-quyet-dinh-kinh-doanh-thuong-mai-ve-tranh-chap-hop-dong-tin-dung-84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74BF4-4C40-4A63-AC9A-4BB837D8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30</Pages>
  <Words>6883</Words>
  <Characters>39237</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 Tran</dc:creator>
  <cp:keywords/>
  <dc:description/>
  <cp:lastModifiedBy>Admin</cp:lastModifiedBy>
  <cp:revision>6</cp:revision>
  <cp:lastPrinted>2025-10-13T03:07:00Z</cp:lastPrinted>
  <dcterms:created xsi:type="dcterms:W3CDTF">2025-09-22T00:35:00Z</dcterms:created>
  <dcterms:modified xsi:type="dcterms:W3CDTF">2025-10-13T03:08:00Z</dcterms:modified>
</cp:coreProperties>
</file>